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F800" w14:textId="7A2263DE" w:rsidR="00935241" w:rsidRDefault="00935241" w:rsidP="00935241">
      <w:pPr>
        <w:jc w:val="center"/>
        <w:rPr>
          <w:rFonts w:ascii="Bookman Old Style" w:hAnsi="Bookman Old Style" w:cs="Calibri"/>
          <w:b/>
          <w:sz w:val="22"/>
          <w:szCs w:val="22"/>
        </w:rPr>
      </w:pPr>
      <w:r w:rsidRPr="00314AF4">
        <w:rPr>
          <w:rFonts w:ascii="Bookman Old Style" w:hAnsi="Bookman Old Style" w:cs="Calibri"/>
          <w:b/>
          <w:sz w:val="22"/>
          <w:szCs w:val="22"/>
        </w:rPr>
        <w:t>NEPENTHE ARCHITECTURAL REVIEW COMMITTEE MINUTES</w:t>
      </w:r>
    </w:p>
    <w:p w14:paraId="145E2620" w14:textId="01C073BB" w:rsidR="00E54792" w:rsidRPr="003A446C" w:rsidRDefault="00792E2A" w:rsidP="00935241">
      <w:pPr>
        <w:jc w:val="center"/>
        <w:rPr>
          <w:rFonts w:ascii="Bookman Old Style" w:hAnsi="Bookman Old Style" w:cs="Calibri"/>
          <w:b/>
          <w:i/>
          <w:iCs/>
          <w:sz w:val="22"/>
          <w:szCs w:val="22"/>
        </w:rPr>
      </w:pPr>
      <w:r>
        <w:rPr>
          <w:rFonts w:ascii="Bookman Old Style" w:hAnsi="Bookman Old Style" w:cs="Calibri"/>
          <w:b/>
          <w:sz w:val="22"/>
          <w:szCs w:val="22"/>
        </w:rPr>
        <w:t>Nov</w:t>
      </w:r>
      <w:r w:rsidR="0008147F">
        <w:rPr>
          <w:rFonts w:ascii="Bookman Old Style" w:hAnsi="Bookman Old Style" w:cs="Calibri"/>
          <w:b/>
          <w:sz w:val="22"/>
          <w:szCs w:val="22"/>
        </w:rPr>
        <w:t>ember 2022</w:t>
      </w:r>
    </w:p>
    <w:p w14:paraId="799B28C6" w14:textId="77777777" w:rsidR="00947FCD" w:rsidRDefault="00947FCD" w:rsidP="00947FCD">
      <w:pPr>
        <w:rPr>
          <w:rFonts w:ascii="Bookman Old Style" w:hAnsi="Bookman Old Style" w:cstheme="minorHAnsi"/>
          <w:sz w:val="22"/>
          <w:szCs w:val="22"/>
        </w:rPr>
      </w:pPr>
    </w:p>
    <w:p w14:paraId="434B094E" w14:textId="739CDB1E" w:rsidR="00B76E5A" w:rsidRPr="00314AF4" w:rsidRDefault="00935241" w:rsidP="0015096E">
      <w:pPr>
        <w:rPr>
          <w:rFonts w:ascii="Bookman Old Style" w:hAnsi="Bookman Old Style" w:cstheme="minorHAnsi"/>
          <w:sz w:val="22"/>
          <w:szCs w:val="22"/>
        </w:rPr>
      </w:pPr>
      <w:r w:rsidRPr="00314AF4">
        <w:rPr>
          <w:rFonts w:ascii="Bookman Old Style" w:hAnsi="Bookman Old Style" w:cstheme="minorHAnsi"/>
          <w:sz w:val="22"/>
          <w:szCs w:val="22"/>
        </w:rPr>
        <w:t xml:space="preserve">Thursday, </w:t>
      </w:r>
      <w:r w:rsidR="00F14039">
        <w:rPr>
          <w:rFonts w:ascii="Bookman Old Style" w:hAnsi="Bookman Old Style" w:cstheme="minorHAnsi"/>
          <w:sz w:val="22"/>
          <w:szCs w:val="22"/>
        </w:rPr>
        <w:t>Novem</w:t>
      </w:r>
      <w:r w:rsidR="00550AE3">
        <w:rPr>
          <w:rFonts w:ascii="Bookman Old Style" w:hAnsi="Bookman Old Style" w:cstheme="minorHAnsi"/>
          <w:sz w:val="22"/>
          <w:szCs w:val="22"/>
        </w:rPr>
        <w:t>ber 1</w:t>
      </w:r>
      <w:r w:rsidR="00F14039">
        <w:rPr>
          <w:rFonts w:ascii="Bookman Old Style" w:hAnsi="Bookman Old Style" w:cstheme="minorHAnsi"/>
          <w:sz w:val="22"/>
          <w:szCs w:val="22"/>
        </w:rPr>
        <w:t>0</w:t>
      </w:r>
      <w:r w:rsidRPr="00314AF4">
        <w:rPr>
          <w:rFonts w:ascii="Bookman Old Style" w:hAnsi="Bookman Old Style" w:cstheme="minorHAnsi"/>
          <w:sz w:val="22"/>
          <w:szCs w:val="22"/>
        </w:rPr>
        <w:t>, 2022, conducted in person and via videoconferencing</w:t>
      </w:r>
      <w:r w:rsidR="00EB0F69">
        <w:rPr>
          <w:rFonts w:ascii="Bookman Old Style" w:hAnsi="Bookman Old Style" w:cstheme="minorHAnsi"/>
          <w:sz w:val="22"/>
          <w:szCs w:val="22"/>
        </w:rPr>
        <w:t>.</w:t>
      </w:r>
    </w:p>
    <w:p w14:paraId="1C9E89F8" w14:textId="550D18A2" w:rsidR="00935241" w:rsidRPr="00314AF4" w:rsidRDefault="00935241">
      <w:pPr>
        <w:rPr>
          <w:rFonts w:ascii="Bookman Old Style" w:hAnsi="Bookman Old Style" w:cstheme="minorHAnsi"/>
          <w:sz w:val="22"/>
          <w:szCs w:val="22"/>
        </w:rPr>
      </w:pPr>
    </w:p>
    <w:p w14:paraId="6FF8229B" w14:textId="5A139816" w:rsidR="00096938" w:rsidRPr="0000360C" w:rsidRDefault="00096938" w:rsidP="00096938">
      <w:pPr>
        <w:rPr>
          <w:rFonts w:ascii="Bookman Old Style" w:hAnsi="Bookman Old Style" w:cstheme="minorHAnsi"/>
          <w:sz w:val="22"/>
          <w:szCs w:val="22"/>
        </w:rPr>
      </w:pPr>
      <w:r w:rsidRPr="00485E86">
        <w:rPr>
          <w:rFonts w:ascii="Bookman Old Style" w:hAnsi="Bookman Old Style" w:cstheme="minorHAnsi"/>
          <w:b/>
          <w:sz w:val="22"/>
          <w:szCs w:val="22"/>
        </w:rPr>
        <w:t xml:space="preserve">Members </w:t>
      </w:r>
      <w:r w:rsidRPr="0000360C">
        <w:rPr>
          <w:rFonts w:ascii="Bookman Old Style" w:hAnsi="Bookman Old Style" w:cstheme="minorHAnsi"/>
          <w:b/>
          <w:sz w:val="22"/>
          <w:szCs w:val="22"/>
        </w:rPr>
        <w:t>present:</w:t>
      </w:r>
      <w:r w:rsidR="005C3642" w:rsidRPr="0000360C">
        <w:rPr>
          <w:rFonts w:ascii="Bookman Old Style" w:hAnsi="Bookman Old Style" w:cstheme="minorHAnsi"/>
          <w:sz w:val="22"/>
          <w:szCs w:val="22"/>
        </w:rPr>
        <w:t xml:space="preserve"> </w:t>
      </w:r>
      <w:r w:rsidRPr="0000360C">
        <w:rPr>
          <w:rFonts w:ascii="Bookman Old Style" w:hAnsi="Bookman Old Style" w:cstheme="minorHAnsi"/>
          <w:sz w:val="22"/>
          <w:szCs w:val="22"/>
        </w:rPr>
        <w:t>Alan Watters</w:t>
      </w:r>
      <w:r w:rsidR="00E6302B" w:rsidRPr="0000360C">
        <w:rPr>
          <w:rFonts w:ascii="Bookman Old Style" w:hAnsi="Bookman Old Style" w:cstheme="minorHAnsi"/>
          <w:sz w:val="22"/>
          <w:szCs w:val="22"/>
        </w:rPr>
        <w:t xml:space="preserve">, </w:t>
      </w:r>
      <w:r w:rsidRPr="0000360C">
        <w:rPr>
          <w:rFonts w:ascii="Bookman Old Style" w:hAnsi="Bookman Old Style" w:cstheme="minorHAnsi"/>
          <w:sz w:val="22"/>
          <w:szCs w:val="22"/>
        </w:rPr>
        <w:t>chairperson;</w:t>
      </w:r>
      <w:r w:rsidR="00485E86" w:rsidRPr="0000360C">
        <w:rPr>
          <w:rFonts w:ascii="Bookman Old Style" w:hAnsi="Bookman Old Style" w:cstheme="minorHAnsi"/>
          <w:sz w:val="22"/>
          <w:szCs w:val="22"/>
        </w:rPr>
        <w:t xml:space="preserve"> </w:t>
      </w:r>
      <w:r w:rsidRPr="0000360C">
        <w:rPr>
          <w:rFonts w:ascii="Bookman Old Style" w:hAnsi="Bookman Old Style" w:cstheme="minorHAnsi"/>
          <w:sz w:val="22"/>
          <w:szCs w:val="22"/>
        </w:rPr>
        <w:t>Al</w:t>
      </w:r>
      <w:r w:rsidR="00C01E8C" w:rsidRPr="0000360C">
        <w:rPr>
          <w:rFonts w:ascii="Bookman Old Style" w:hAnsi="Bookman Old Style" w:cstheme="minorHAnsi"/>
          <w:sz w:val="22"/>
          <w:szCs w:val="22"/>
        </w:rPr>
        <w:t>le</w:t>
      </w:r>
      <w:r w:rsidRPr="0000360C">
        <w:rPr>
          <w:rFonts w:ascii="Bookman Old Style" w:hAnsi="Bookman Old Style" w:cstheme="minorHAnsi"/>
          <w:sz w:val="22"/>
          <w:szCs w:val="22"/>
        </w:rPr>
        <w:t>n Davenport;</w:t>
      </w:r>
      <w:r w:rsidR="009C0A00">
        <w:rPr>
          <w:rFonts w:ascii="Bookman Old Style" w:hAnsi="Bookman Old Style" w:cstheme="minorHAnsi"/>
          <w:sz w:val="22"/>
          <w:szCs w:val="22"/>
        </w:rPr>
        <w:t xml:space="preserve"> </w:t>
      </w:r>
      <w:r w:rsidR="00550AE3" w:rsidRPr="0000360C">
        <w:rPr>
          <w:rFonts w:ascii="Bookman Old Style" w:hAnsi="Bookman Old Style" w:cstheme="minorHAnsi"/>
          <w:sz w:val="22"/>
          <w:szCs w:val="22"/>
        </w:rPr>
        <w:t xml:space="preserve">Ken Luttrell; </w:t>
      </w:r>
      <w:r w:rsidR="0000360C" w:rsidRPr="0000360C">
        <w:rPr>
          <w:rFonts w:ascii="Bookman Old Style" w:hAnsi="Bookman Old Style"/>
          <w:color w:val="000000"/>
          <w:sz w:val="22"/>
          <w:szCs w:val="22"/>
        </w:rPr>
        <w:t xml:space="preserve">Paul Serafimidis; </w:t>
      </w:r>
      <w:r w:rsidRPr="0000360C">
        <w:rPr>
          <w:rFonts w:ascii="Bookman Old Style" w:hAnsi="Bookman Old Style" w:cstheme="minorHAnsi"/>
          <w:sz w:val="22"/>
          <w:szCs w:val="22"/>
        </w:rPr>
        <w:t>Pat Singer</w:t>
      </w:r>
      <w:r w:rsidR="00485E86" w:rsidRPr="0000360C">
        <w:rPr>
          <w:rFonts w:ascii="Bookman Old Style" w:hAnsi="Bookman Old Style" w:cstheme="minorHAnsi"/>
          <w:sz w:val="22"/>
          <w:szCs w:val="22"/>
        </w:rPr>
        <w:t>, secretary</w:t>
      </w:r>
      <w:r w:rsidRPr="0000360C">
        <w:rPr>
          <w:rFonts w:ascii="Bookman Old Style" w:hAnsi="Bookman Old Style" w:cstheme="minorHAnsi"/>
          <w:sz w:val="22"/>
          <w:szCs w:val="22"/>
        </w:rPr>
        <w:t>.</w:t>
      </w:r>
    </w:p>
    <w:p w14:paraId="1D54993C" w14:textId="215EB69E" w:rsidR="00096938" w:rsidRPr="0000360C" w:rsidRDefault="00096938" w:rsidP="00096938">
      <w:pPr>
        <w:rPr>
          <w:rFonts w:ascii="Bookman Old Style" w:hAnsi="Bookman Old Style" w:cstheme="minorHAnsi"/>
          <w:sz w:val="22"/>
          <w:szCs w:val="22"/>
        </w:rPr>
      </w:pPr>
    </w:p>
    <w:p w14:paraId="4990A1B7" w14:textId="33235914" w:rsidR="00134BFE" w:rsidRPr="0000360C" w:rsidRDefault="00485E86" w:rsidP="00096938">
      <w:pPr>
        <w:rPr>
          <w:rFonts w:ascii="Bookman Old Style" w:hAnsi="Bookman Old Style" w:cstheme="minorHAnsi"/>
          <w:sz w:val="22"/>
          <w:szCs w:val="22"/>
        </w:rPr>
      </w:pPr>
      <w:r w:rsidRPr="0000360C">
        <w:rPr>
          <w:rFonts w:ascii="Bookman Old Style" w:hAnsi="Bookman Old Style" w:cstheme="minorHAnsi"/>
          <w:b/>
          <w:bCs/>
          <w:sz w:val="22"/>
          <w:szCs w:val="22"/>
        </w:rPr>
        <w:t>Absent</w:t>
      </w:r>
      <w:r w:rsidR="00134BFE" w:rsidRPr="0000360C">
        <w:rPr>
          <w:rFonts w:ascii="Bookman Old Style" w:hAnsi="Bookman Old Style" w:cstheme="minorHAnsi"/>
          <w:b/>
          <w:bCs/>
          <w:sz w:val="22"/>
          <w:szCs w:val="22"/>
        </w:rPr>
        <w:t>:</w:t>
      </w:r>
      <w:r w:rsidR="00134BFE" w:rsidRPr="0000360C">
        <w:rPr>
          <w:rFonts w:ascii="Bookman Old Style" w:hAnsi="Bookman Old Style" w:cstheme="minorHAnsi"/>
          <w:sz w:val="22"/>
          <w:szCs w:val="22"/>
        </w:rPr>
        <w:t xml:space="preserve"> Lee Blachowicz</w:t>
      </w:r>
      <w:r w:rsidR="00FE74FB" w:rsidRPr="0000360C">
        <w:rPr>
          <w:rFonts w:ascii="Bookman Old Style" w:hAnsi="Bookman Old Style" w:cstheme="minorHAnsi"/>
          <w:sz w:val="22"/>
          <w:szCs w:val="22"/>
        </w:rPr>
        <w:t xml:space="preserve"> (excused).</w:t>
      </w:r>
      <w:r w:rsidR="009432AE">
        <w:rPr>
          <w:rFonts w:ascii="Bookman Old Style" w:hAnsi="Bookman Old Style" w:cstheme="minorHAnsi"/>
          <w:sz w:val="22"/>
          <w:szCs w:val="22"/>
        </w:rPr>
        <w:t xml:space="preserve"> Markus Dascher</w:t>
      </w:r>
    </w:p>
    <w:p w14:paraId="585CA522" w14:textId="77777777" w:rsidR="00485E86" w:rsidRPr="0000360C" w:rsidRDefault="00485E86" w:rsidP="00096938">
      <w:pPr>
        <w:rPr>
          <w:rFonts w:ascii="Bookman Old Style" w:hAnsi="Bookman Old Style" w:cstheme="minorHAnsi"/>
          <w:sz w:val="22"/>
          <w:szCs w:val="22"/>
        </w:rPr>
      </w:pPr>
    </w:p>
    <w:p w14:paraId="522AE8E6" w14:textId="3426DD43" w:rsidR="0015096E" w:rsidRPr="0000360C" w:rsidRDefault="00096938" w:rsidP="00096938">
      <w:pPr>
        <w:rPr>
          <w:rFonts w:ascii="Bookman Old Style" w:hAnsi="Bookman Old Style" w:cstheme="minorHAnsi"/>
          <w:sz w:val="22"/>
          <w:szCs w:val="22"/>
        </w:rPr>
      </w:pPr>
      <w:r w:rsidRPr="0000360C">
        <w:rPr>
          <w:rFonts w:ascii="Bookman Old Style" w:hAnsi="Bookman Old Style" w:cstheme="minorHAnsi"/>
          <w:b/>
          <w:sz w:val="22"/>
          <w:szCs w:val="22"/>
        </w:rPr>
        <w:t>Also Present</w:t>
      </w:r>
      <w:r w:rsidRPr="0000360C">
        <w:rPr>
          <w:rFonts w:ascii="Bookman Old Style" w:hAnsi="Bookman Old Style" w:cstheme="minorHAnsi"/>
          <w:sz w:val="22"/>
          <w:szCs w:val="22"/>
        </w:rPr>
        <w:t>: General Community Manager Bettsi Ledesma</w:t>
      </w:r>
      <w:r w:rsidR="009432AE">
        <w:rPr>
          <w:rFonts w:ascii="Bookman Old Style" w:hAnsi="Bookman Old Style" w:cstheme="minorHAnsi"/>
          <w:sz w:val="22"/>
          <w:szCs w:val="22"/>
        </w:rPr>
        <w:t>.</w:t>
      </w:r>
    </w:p>
    <w:p w14:paraId="2B5143DD" w14:textId="67A53905" w:rsidR="00833A07" w:rsidRPr="0000360C" w:rsidRDefault="00833A07" w:rsidP="00096938">
      <w:pPr>
        <w:rPr>
          <w:rFonts w:ascii="Bookman Old Style" w:hAnsi="Bookman Old Style" w:cstheme="minorHAnsi"/>
          <w:sz w:val="22"/>
          <w:szCs w:val="22"/>
        </w:rPr>
      </w:pPr>
    </w:p>
    <w:p w14:paraId="11C799F9" w14:textId="77777777" w:rsidR="00833A07" w:rsidRPr="0000360C" w:rsidRDefault="00833A07" w:rsidP="002E50D3">
      <w:pPr>
        <w:rPr>
          <w:rFonts w:ascii="Bookman Old Style" w:hAnsi="Bookman Old Style" w:cstheme="minorHAnsi"/>
          <w:sz w:val="22"/>
          <w:szCs w:val="22"/>
        </w:rPr>
      </w:pPr>
      <w:r w:rsidRPr="0000360C">
        <w:rPr>
          <w:rFonts w:ascii="Bookman Old Style" w:hAnsi="Bookman Old Style" w:cstheme="minorHAnsi"/>
          <w:sz w:val="22"/>
          <w:szCs w:val="22"/>
        </w:rPr>
        <w:t>Meeting was convened at 5:30 pm.</w:t>
      </w:r>
    </w:p>
    <w:p w14:paraId="6640DFD0" w14:textId="6F032EE0" w:rsidR="00087FED" w:rsidRDefault="00087FED" w:rsidP="00087FED">
      <w:pPr>
        <w:rPr>
          <w:rFonts w:ascii="Bookman Old Style" w:hAnsi="Bookman Old Style" w:cs="Arial"/>
          <w:color w:val="000000"/>
          <w:sz w:val="22"/>
          <w:szCs w:val="22"/>
        </w:rPr>
      </w:pPr>
    </w:p>
    <w:p w14:paraId="682A4195" w14:textId="3822D4DC" w:rsidR="00C45E27" w:rsidRDefault="00C45E27" w:rsidP="00087FED">
      <w:pPr>
        <w:rPr>
          <w:rFonts w:ascii="Bookman Old Style" w:hAnsi="Bookman Old Style" w:cs="Arial"/>
          <w:color w:val="000000"/>
          <w:sz w:val="22"/>
          <w:szCs w:val="22"/>
        </w:rPr>
      </w:pPr>
      <w:r w:rsidRPr="00087FED">
        <w:rPr>
          <w:rFonts w:ascii="Bookman Old Style" w:hAnsi="Bookman Old Style"/>
          <w:b/>
          <w:sz w:val="22"/>
          <w:szCs w:val="22"/>
        </w:rPr>
        <w:t>B.1. Homeowner requests not voted on:</w:t>
      </w:r>
      <w:r>
        <w:rPr>
          <w:rFonts w:ascii="Bookman Old Style" w:hAnsi="Bookman Old Style"/>
          <w:b/>
          <w:sz w:val="22"/>
          <w:szCs w:val="22"/>
        </w:rPr>
        <w:t xml:space="preserve"> </w:t>
      </w:r>
      <w:r>
        <w:rPr>
          <w:rFonts w:ascii="Bookman Old Style" w:hAnsi="Bookman Old Style"/>
          <w:bCs/>
          <w:sz w:val="22"/>
          <w:szCs w:val="22"/>
        </w:rPr>
        <w:t>none.</w:t>
      </w:r>
    </w:p>
    <w:p w14:paraId="3C559B29" w14:textId="23EA7C40" w:rsidR="00C45E27" w:rsidRDefault="00C45E27" w:rsidP="00C45E27">
      <w:pPr>
        <w:rPr>
          <w:rFonts w:ascii="Bookman Old Style" w:hAnsi="Bookman Old Style"/>
          <w:b/>
          <w:sz w:val="22"/>
          <w:szCs w:val="22"/>
        </w:rPr>
      </w:pPr>
    </w:p>
    <w:p w14:paraId="75AD6F00" w14:textId="52032CF4" w:rsidR="00C45E27" w:rsidRDefault="00C45E27" w:rsidP="00C45E27">
      <w:pPr>
        <w:rPr>
          <w:rFonts w:ascii="Bookman Old Style" w:hAnsi="Bookman Old Style"/>
          <w:b/>
          <w:sz w:val="22"/>
          <w:szCs w:val="22"/>
        </w:rPr>
      </w:pPr>
      <w:r w:rsidRPr="00306D54">
        <w:rPr>
          <w:rFonts w:ascii="Bookman Old Style" w:hAnsi="Bookman Old Style"/>
          <w:b/>
          <w:sz w:val="22"/>
          <w:szCs w:val="22"/>
        </w:rPr>
        <w:t xml:space="preserve">B.2. Homeowner Requests Recommended to be Approved: </w:t>
      </w:r>
      <w:r w:rsidRPr="00306D54">
        <w:rPr>
          <w:rFonts w:ascii="Bookman Old Style" w:hAnsi="Bookman Old Style"/>
          <w:sz w:val="22"/>
          <w:szCs w:val="22"/>
        </w:rPr>
        <w:t>(With conditions if so noted.)  (All votes unanimous unless otherwise noted</w:t>
      </w:r>
      <w:r w:rsidR="009432AE">
        <w:rPr>
          <w:rFonts w:ascii="Bookman Old Style" w:hAnsi="Bookman Old Style"/>
          <w:sz w:val="22"/>
          <w:szCs w:val="22"/>
        </w:rPr>
        <w:t>)</w:t>
      </w:r>
    </w:p>
    <w:p w14:paraId="6E3A7EAB" w14:textId="77777777" w:rsidR="00C45E27" w:rsidRDefault="00C45E27" w:rsidP="00C45E27">
      <w:pPr>
        <w:rPr>
          <w:rFonts w:ascii="Bookman Old Style" w:hAnsi="Bookman Old Style"/>
          <w:b/>
          <w:sz w:val="22"/>
          <w:szCs w:val="22"/>
        </w:rPr>
      </w:pPr>
    </w:p>
    <w:p w14:paraId="48C087BA" w14:textId="52A6FCAB" w:rsidR="00C45E27" w:rsidRPr="00226103" w:rsidRDefault="00C45E27" w:rsidP="00C45E27">
      <w:pPr>
        <w:pStyle w:val="ListParagraph"/>
        <w:numPr>
          <w:ilvl w:val="0"/>
          <w:numId w:val="24"/>
        </w:numPr>
        <w:contextualSpacing w:val="0"/>
        <w:rPr>
          <w:rFonts w:ascii="Bookman Old Style" w:hAnsi="Bookman Old Style"/>
          <w:b/>
          <w:bCs/>
          <w:color w:val="444444"/>
          <w:sz w:val="22"/>
          <w:szCs w:val="22"/>
        </w:rPr>
      </w:pPr>
      <w:r w:rsidRPr="00522379">
        <w:rPr>
          <w:rFonts w:ascii="Bookman Old Style" w:hAnsi="Bookman Old Style"/>
          <w:b/>
          <w:bCs/>
          <w:sz w:val="22"/>
          <w:szCs w:val="22"/>
        </w:rPr>
        <w:t>1213 Vanderbilt Way –</w:t>
      </w:r>
      <w:r w:rsidR="00F0089B">
        <w:rPr>
          <w:rFonts w:ascii="Bookman Old Style" w:hAnsi="Bookman Old Style"/>
          <w:b/>
          <w:bCs/>
          <w:sz w:val="22"/>
          <w:szCs w:val="22"/>
        </w:rPr>
        <w:t xml:space="preserve"> </w:t>
      </w:r>
      <w:r w:rsidRPr="00522379">
        <w:rPr>
          <w:rFonts w:ascii="Bookman Old Style" w:hAnsi="Bookman Old Style"/>
          <w:sz w:val="22"/>
          <w:szCs w:val="22"/>
        </w:rPr>
        <w:t>a solar tube to be installed in the master bath of this 2000 model by JMJ Natural Lighting of Rancho Cordova.  To be installed is the 10</w:t>
      </w:r>
      <w:r>
        <w:rPr>
          <w:rFonts w:ascii="Bookman Old Style" w:hAnsi="Bookman Old Style"/>
          <w:sz w:val="22"/>
          <w:szCs w:val="22"/>
        </w:rPr>
        <w:t>-</w:t>
      </w:r>
      <w:r w:rsidRPr="00522379">
        <w:rPr>
          <w:rFonts w:ascii="Bookman Old Style" w:hAnsi="Bookman Old Style"/>
          <w:sz w:val="22"/>
          <w:szCs w:val="22"/>
        </w:rPr>
        <w:t xml:space="preserve">inch </w:t>
      </w:r>
      <w:proofErr w:type="spellStart"/>
      <w:r w:rsidRPr="00522379">
        <w:rPr>
          <w:rFonts w:ascii="Bookman Old Style" w:hAnsi="Bookman Old Style"/>
          <w:sz w:val="22"/>
          <w:szCs w:val="22"/>
        </w:rPr>
        <w:t>Solatube</w:t>
      </w:r>
      <w:proofErr w:type="spellEnd"/>
      <w:r w:rsidRPr="00522379">
        <w:rPr>
          <w:rFonts w:ascii="Bookman Old Style" w:hAnsi="Bookman Old Style"/>
          <w:sz w:val="22"/>
          <w:szCs w:val="22"/>
        </w:rPr>
        <w:t xml:space="preserve">, model </w:t>
      </w:r>
      <w:r w:rsidRPr="00522379">
        <w:rPr>
          <w:rFonts w:ascii="Bookman Old Style" w:hAnsi="Bookman Old Style"/>
          <w:color w:val="444444"/>
          <w:sz w:val="22"/>
          <w:szCs w:val="22"/>
        </w:rPr>
        <w:t>160 DS Tubular Skylight.</w:t>
      </w:r>
      <w:r w:rsidR="009432AE">
        <w:rPr>
          <w:rFonts w:ascii="Bookman Old Style" w:hAnsi="Bookman Old Style"/>
          <w:color w:val="444444"/>
          <w:sz w:val="22"/>
          <w:szCs w:val="22"/>
        </w:rPr>
        <w:t xml:space="preserve"> </w:t>
      </w:r>
      <w:r w:rsidR="00F40B1F" w:rsidRPr="00AE454A">
        <w:rPr>
          <w:rFonts w:ascii="Bookman Old Style" w:hAnsi="Bookman Old Style" w:cs="Arial"/>
          <w:b/>
          <w:bCs/>
          <w:color w:val="000000"/>
          <w:sz w:val="22"/>
          <w:szCs w:val="22"/>
        </w:rPr>
        <w:t xml:space="preserve">Approval recommended with </w:t>
      </w:r>
      <w:r w:rsidR="00427745">
        <w:rPr>
          <w:rFonts w:ascii="Bookman Old Style" w:hAnsi="Bookman Old Style" w:cs="Arial"/>
          <w:b/>
          <w:bCs/>
          <w:color w:val="000000"/>
          <w:sz w:val="22"/>
          <w:szCs w:val="22"/>
        </w:rPr>
        <w:t>Condition:  Nepenthe’s Roof Penetration policy will apply: the homeowner will</w:t>
      </w:r>
      <w:r w:rsidR="00F40B1F">
        <w:rPr>
          <w:rFonts w:ascii="Bookman Old Style" w:hAnsi="Bookman Old Style" w:cs="Arial"/>
          <w:b/>
          <w:bCs/>
          <w:color w:val="000000"/>
          <w:sz w:val="22"/>
          <w:szCs w:val="22"/>
        </w:rPr>
        <w:t xml:space="preserve"> assum</w:t>
      </w:r>
      <w:r w:rsidR="00427745">
        <w:rPr>
          <w:rFonts w:ascii="Bookman Old Style" w:hAnsi="Bookman Old Style" w:cs="Arial"/>
          <w:b/>
          <w:bCs/>
          <w:color w:val="000000"/>
          <w:sz w:val="22"/>
          <w:szCs w:val="22"/>
        </w:rPr>
        <w:t>e</w:t>
      </w:r>
      <w:r w:rsidR="00F40B1F">
        <w:rPr>
          <w:rFonts w:ascii="Bookman Old Style" w:hAnsi="Bookman Old Style" w:cs="Arial"/>
          <w:b/>
          <w:bCs/>
          <w:color w:val="000000"/>
          <w:sz w:val="22"/>
          <w:szCs w:val="22"/>
        </w:rPr>
        <w:t xml:space="preserve"> responsibility </w:t>
      </w:r>
      <w:r w:rsidR="00427745">
        <w:rPr>
          <w:rFonts w:ascii="Bookman Old Style" w:hAnsi="Bookman Old Style" w:cs="Arial"/>
          <w:b/>
          <w:bCs/>
          <w:color w:val="000000"/>
          <w:sz w:val="22"/>
          <w:szCs w:val="22"/>
        </w:rPr>
        <w:t xml:space="preserve">for any water intrusion through </w:t>
      </w:r>
      <w:r w:rsidR="00F40B1F">
        <w:rPr>
          <w:rFonts w:ascii="Bookman Old Style" w:hAnsi="Bookman Old Style" w:cs="Arial"/>
          <w:b/>
          <w:bCs/>
          <w:color w:val="000000"/>
          <w:sz w:val="22"/>
          <w:szCs w:val="22"/>
        </w:rPr>
        <w:t xml:space="preserve">the roof </w:t>
      </w:r>
      <w:proofErr w:type="gramStart"/>
      <w:r w:rsidR="00427745">
        <w:rPr>
          <w:rFonts w:ascii="Bookman Old Style" w:hAnsi="Bookman Old Style" w:cs="Arial"/>
          <w:b/>
          <w:bCs/>
          <w:color w:val="000000"/>
          <w:sz w:val="22"/>
          <w:szCs w:val="22"/>
        </w:rPr>
        <w:t xml:space="preserve">in the </w:t>
      </w:r>
      <w:r w:rsidR="00F40B1F">
        <w:rPr>
          <w:rFonts w:ascii="Bookman Old Style" w:hAnsi="Bookman Old Style" w:cs="Arial"/>
          <w:b/>
          <w:bCs/>
          <w:color w:val="000000"/>
          <w:sz w:val="22"/>
          <w:szCs w:val="22"/>
        </w:rPr>
        <w:t>area of</w:t>
      </w:r>
      <w:proofErr w:type="gramEnd"/>
      <w:r w:rsidR="00F40B1F">
        <w:rPr>
          <w:rFonts w:ascii="Bookman Old Style" w:hAnsi="Bookman Old Style" w:cs="Arial"/>
          <w:b/>
          <w:bCs/>
          <w:color w:val="000000"/>
          <w:sz w:val="22"/>
          <w:szCs w:val="22"/>
        </w:rPr>
        <w:t xml:space="preserve"> th</w:t>
      </w:r>
      <w:r w:rsidR="00427745">
        <w:rPr>
          <w:rFonts w:ascii="Bookman Old Style" w:hAnsi="Bookman Old Style" w:cs="Arial"/>
          <w:b/>
          <w:bCs/>
          <w:color w:val="000000"/>
          <w:sz w:val="22"/>
          <w:szCs w:val="22"/>
        </w:rPr>
        <w:t>is</w:t>
      </w:r>
      <w:r w:rsidR="00F40B1F">
        <w:rPr>
          <w:rFonts w:ascii="Bookman Old Style" w:hAnsi="Bookman Old Style" w:cs="Arial"/>
          <w:b/>
          <w:bCs/>
          <w:color w:val="000000"/>
          <w:sz w:val="22"/>
          <w:szCs w:val="22"/>
        </w:rPr>
        <w:t xml:space="preserve"> installation</w:t>
      </w:r>
      <w:r w:rsidR="00792E2A" w:rsidRPr="00226103">
        <w:rPr>
          <w:rFonts w:ascii="Bookman Old Style" w:hAnsi="Bookman Old Style"/>
          <w:b/>
          <w:bCs/>
          <w:color w:val="444444"/>
          <w:sz w:val="22"/>
          <w:szCs w:val="22"/>
        </w:rPr>
        <w:t>.</w:t>
      </w:r>
    </w:p>
    <w:p w14:paraId="18A4B93B" w14:textId="28A360B0" w:rsidR="00E97D02" w:rsidRDefault="00E97D02" w:rsidP="00E97D02">
      <w:pPr>
        <w:rPr>
          <w:rFonts w:ascii="Bookman Old Style" w:hAnsi="Bookman Old Style"/>
          <w:color w:val="444444"/>
          <w:sz w:val="22"/>
          <w:szCs w:val="22"/>
        </w:rPr>
      </w:pPr>
    </w:p>
    <w:p w14:paraId="1EC10E64" w14:textId="77777777" w:rsidR="00E97D02" w:rsidRPr="00675D5D" w:rsidRDefault="00E97D02" w:rsidP="00675D5D">
      <w:pPr>
        <w:rPr>
          <w:rFonts w:ascii="Bookman Old Style" w:hAnsi="Bookman Old Style"/>
          <w:color w:val="444444"/>
          <w:sz w:val="22"/>
          <w:szCs w:val="22"/>
        </w:rPr>
      </w:pPr>
    </w:p>
    <w:p w14:paraId="44A7BDF3" w14:textId="77777777" w:rsidR="00CA0B47" w:rsidRPr="00226103" w:rsidRDefault="00C45E27" w:rsidP="00CA0B47">
      <w:pPr>
        <w:spacing w:after="160" w:line="259" w:lineRule="auto"/>
        <w:rPr>
          <w:rFonts w:ascii="Bookman Old Style" w:hAnsi="Bookman Old Style"/>
          <w:sz w:val="22"/>
          <w:szCs w:val="22"/>
        </w:rPr>
      </w:pPr>
      <w:r w:rsidRPr="00226103">
        <w:rPr>
          <w:rFonts w:ascii="Bookman Old Style" w:hAnsi="Bookman Old Style"/>
          <w:b/>
          <w:bCs/>
          <w:sz w:val="22"/>
          <w:szCs w:val="22"/>
        </w:rPr>
        <w:t>B.2.A. Homeowner Requests Approved via Emergency Approvals</w:t>
      </w:r>
      <w:r w:rsidRPr="00226103">
        <w:rPr>
          <w:rFonts w:ascii="Bookman Old Style" w:hAnsi="Bookman Old Style"/>
          <w:sz w:val="22"/>
          <w:szCs w:val="22"/>
        </w:rPr>
        <w:t xml:space="preserve">: </w:t>
      </w:r>
    </w:p>
    <w:p w14:paraId="6C6FE467" w14:textId="69415030" w:rsidR="00226103" w:rsidRDefault="00C45E27" w:rsidP="003568C2">
      <w:pPr>
        <w:pStyle w:val="ListParagraph"/>
        <w:numPr>
          <w:ilvl w:val="0"/>
          <w:numId w:val="21"/>
        </w:numPr>
        <w:tabs>
          <w:tab w:val="clear" w:pos="540"/>
          <w:tab w:val="num" w:pos="360"/>
        </w:tabs>
        <w:ind w:left="360"/>
        <w:rPr>
          <w:rFonts w:ascii="Bookman Old Style" w:hAnsi="Bookman Old Style"/>
          <w:b/>
          <w:color w:val="000000"/>
          <w:sz w:val="22"/>
          <w:szCs w:val="22"/>
        </w:rPr>
      </w:pPr>
      <w:r w:rsidRPr="00226103">
        <w:rPr>
          <w:rFonts w:ascii="Bookman Old Style" w:hAnsi="Bookman Old Style"/>
          <w:b/>
          <w:sz w:val="22"/>
          <w:szCs w:val="22"/>
        </w:rPr>
        <w:t>212 Dunbarton Circle</w:t>
      </w:r>
      <w:r w:rsidRPr="00953EDF">
        <w:rPr>
          <w:rFonts w:ascii="Bookman Old Style" w:hAnsi="Bookman Old Style"/>
          <w:b/>
          <w:sz w:val="22"/>
          <w:szCs w:val="22"/>
        </w:rPr>
        <w:t xml:space="preserve"> –</w:t>
      </w:r>
      <w:r w:rsidR="00F0089B">
        <w:rPr>
          <w:rFonts w:ascii="Bookman Old Style" w:hAnsi="Bookman Old Style"/>
          <w:bCs/>
          <w:sz w:val="22"/>
          <w:szCs w:val="22"/>
        </w:rPr>
        <w:t xml:space="preserve"> </w:t>
      </w:r>
      <w:r w:rsidR="00226103" w:rsidRPr="00226103">
        <w:rPr>
          <w:rFonts w:ascii="Bookman Old Style" w:hAnsi="Bookman Old Style"/>
          <w:sz w:val="22"/>
          <w:szCs w:val="22"/>
        </w:rPr>
        <w:t xml:space="preserve">HVAC system replacement is requested in this 3300 Model.  A 4.0-ton Amana Air conditioner and a 96%-efficiency Amana gas furnace are to be installed.  The air conditioning compressor will be sited in the original location, and the existing refrigerant line set will be re-used.  No new wiring is required.  The contractor is to be One Hour Heating &amp; Air Conditioning, of Rocklin.  </w:t>
      </w:r>
      <w:r w:rsidR="00226103" w:rsidRPr="00226103">
        <w:rPr>
          <w:rFonts w:ascii="Bookman Old Style" w:hAnsi="Bookman Old Style" w:cs="Arial"/>
          <w:sz w:val="22"/>
          <w:szCs w:val="22"/>
        </w:rPr>
        <w:t xml:space="preserve">Voting was conducted by email with all five members responding voting in the affirmative.  </w:t>
      </w:r>
      <w:r w:rsidR="00226103" w:rsidRPr="00226103">
        <w:rPr>
          <w:rFonts w:ascii="Bookman Old Style" w:hAnsi="Bookman Old Style"/>
          <w:b/>
          <w:bCs/>
          <w:w w:val="105"/>
          <w:sz w:val="22"/>
          <w:szCs w:val="22"/>
        </w:rPr>
        <w:t>E</w:t>
      </w:r>
      <w:r w:rsidR="00226103" w:rsidRPr="00226103">
        <w:rPr>
          <w:rFonts w:ascii="Bookman Old Style" w:hAnsi="Bookman Old Style"/>
          <w:b/>
          <w:bCs/>
          <w:sz w:val="22"/>
          <w:szCs w:val="22"/>
        </w:rPr>
        <w:t>mer</w:t>
      </w:r>
      <w:r w:rsidR="00226103" w:rsidRPr="00226103">
        <w:rPr>
          <w:rFonts w:ascii="Bookman Old Style" w:hAnsi="Bookman Old Style"/>
          <w:b/>
          <w:sz w:val="22"/>
          <w:szCs w:val="22"/>
        </w:rPr>
        <w:t>gency Approval granted</w:t>
      </w:r>
      <w:r w:rsidR="00226103" w:rsidRPr="00226103">
        <w:rPr>
          <w:rFonts w:ascii="Bookman Old Style" w:hAnsi="Bookman Old Style"/>
          <w:b/>
          <w:color w:val="000000"/>
          <w:sz w:val="22"/>
          <w:szCs w:val="22"/>
        </w:rPr>
        <w:t xml:space="preserve"> November 8, 2022.</w:t>
      </w:r>
    </w:p>
    <w:p w14:paraId="4081C381" w14:textId="77777777" w:rsidR="00F40B1F" w:rsidRDefault="00F40B1F" w:rsidP="003568C2">
      <w:pPr>
        <w:pStyle w:val="ListParagraph"/>
        <w:ind w:left="360"/>
        <w:rPr>
          <w:rFonts w:ascii="Bookman Old Style" w:hAnsi="Bookman Old Style"/>
          <w:b/>
          <w:color w:val="000000"/>
          <w:sz w:val="22"/>
          <w:szCs w:val="22"/>
        </w:rPr>
      </w:pPr>
    </w:p>
    <w:p w14:paraId="777916D5" w14:textId="6B381312" w:rsidR="00F40B1F" w:rsidRPr="00675D5D" w:rsidRDefault="00F40B1F" w:rsidP="00B82BA9">
      <w:pPr>
        <w:pStyle w:val="ListParagraph"/>
        <w:numPr>
          <w:ilvl w:val="0"/>
          <w:numId w:val="21"/>
        </w:numPr>
        <w:tabs>
          <w:tab w:val="clear" w:pos="540"/>
          <w:tab w:val="num" w:pos="360"/>
        </w:tabs>
        <w:ind w:left="360"/>
        <w:rPr>
          <w:rFonts w:ascii="Bookman Old Style" w:hAnsi="Bookman Old Style"/>
          <w:b/>
          <w:color w:val="000000"/>
          <w:sz w:val="22"/>
          <w:szCs w:val="22"/>
        </w:rPr>
      </w:pPr>
      <w:r w:rsidRPr="006F1CF8">
        <w:rPr>
          <w:rStyle w:val="subject"/>
          <w:rFonts w:ascii="Bookman Old Style" w:hAnsi="Bookman Old Style"/>
          <w:b/>
          <w:bCs/>
          <w:sz w:val="22"/>
          <w:szCs w:val="22"/>
        </w:rPr>
        <w:t>508 Elmhurst</w:t>
      </w:r>
      <w:r w:rsidR="00F0089B" w:rsidRPr="006F1CF8">
        <w:rPr>
          <w:rStyle w:val="subject"/>
          <w:rFonts w:ascii="Bookman Old Style" w:hAnsi="Bookman Old Style"/>
          <w:b/>
          <w:bCs/>
          <w:sz w:val="22"/>
          <w:szCs w:val="22"/>
        </w:rPr>
        <w:t xml:space="preserve"> </w:t>
      </w:r>
      <w:r w:rsidR="00E97D02">
        <w:rPr>
          <w:rStyle w:val="subject"/>
          <w:rFonts w:ascii="Bookman Old Style" w:hAnsi="Bookman Old Style"/>
          <w:b/>
          <w:bCs/>
          <w:sz w:val="22"/>
          <w:szCs w:val="22"/>
        </w:rPr>
        <w:t xml:space="preserve">Circle </w:t>
      </w:r>
      <w:r w:rsidR="00B82BA9">
        <w:rPr>
          <w:rStyle w:val="subject"/>
          <w:rFonts w:ascii="Bookman Old Style" w:hAnsi="Bookman Old Style"/>
          <w:b/>
          <w:bCs/>
          <w:sz w:val="22"/>
          <w:szCs w:val="22"/>
        </w:rPr>
        <w:t>–</w:t>
      </w:r>
      <w:r w:rsidR="00F0089B" w:rsidRPr="00B82BA9">
        <w:rPr>
          <w:rStyle w:val="subject"/>
          <w:rFonts w:ascii="Bookman Old Style" w:hAnsi="Bookman Old Style"/>
          <w:sz w:val="22"/>
          <w:szCs w:val="22"/>
        </w:rPr>
        <w:t xml:space="preserve"> </w:t>
      </w:r>
      <w:r w:rsidRPr="00B82BA9">
        <w:rPr>
          <w:rStyle w:val="subject"/>
          <w:rFonts w:ascii="Bookman Old Style" w:hAnsi="Bookman Old Style"/>
          <w:sz w:val="22"/>
          <w:szCs w:val="22"/>
        </w:rPr>
        <w:t>Emergency HVAC</w:t>
      </w:r>
      <w:r w:rsidRPr="00675D5D">
        <w:rPr>
          <w:rFonts w:ascii="Bookman Old Style" w:hAnsi="Bookman Old Style" w:cs="Arial"/>
          <w:sz w:val="22"/>
          <w:szCs w:val="22"/>
        </w:rPr>
        <w:t xml:space="preserve"> </w:t>
      </w:r>
      <w:r w:rsidR="006F1CF8" w:rsidRPr="005169E2">
        <w:rPr>
          <w:rFonts w:ascii="Bookman Old Style" w:hAnsi="Bookman Old Style" w:cs="Arial"/>
          <w:sz w:val="22"/>
          <w:szCs w:val="22"/>
        </w:rPr>
        <w:t xml:space="preserve">replacement is requested in </w:t>
      </w:r>
      <w:proofErr w:type="gramStart"/>
      <w:r w:rsidR="006F1CF8" w:rsidRPr="005169E2">
        <w:rPr>
          <w:rFonts w:ascii="Bookman Old Style" w:hAnsi="Bookman Old Style" w:cs="Arial"/>
          <w:sz w:val="22"/>
          <w:szCs w:val="22"/>
        </w:rPr>
        <w:t>this 4400 model</w:t>
      </w:r>
      <w:proofErr w:type="gramEnd"/>
      <w:r w:rsidR="006F1CF8" w:rsidRPr="005169E2">
        <w:rPr>
          <w:rFonts w:ascii="Bookman Old Style" w:hAnsi="Bookman Old Style" w:cs="Arial"/>
          <w:sz w:val="22"/>
          <w:szCs w:val="22"/>
        </w:rPr>
        <w:t xml:space="preserve">.  A </w:t>
      </w:r>
      <w:r w:rsidR="006F1CF8" w:rsidRPr="005169E2">
        <w:t xml:space="preserve">4-Ton, 24-SEER Lennox Variable-Capacity Heat Pump Model SL25XPV-048 is to be installed in the original location.  </w:t>
      </w:r>
      <w:r w:rsidR="00B82BA9" w:rsidRPr="005169E2">
        <w:t>The</w:t>
      </w:r>
      <w:r w:rsidR="00B82BA9" w:rsidRPr="005169E2">
        <w:rPr>
          <w:rFonts w:ascii="Bookman Old Style" w:hAnsi="Bookman Old Style"/>
          <w:sz w:val="22"/>
          <w:szCs w:val="22"/>
        </w:rPr>
        <w:t xml:space="preserve"> existing refrigerant line set will be re-used,</w:t>
      </w:r>
      <w:r w:rsidR="00B82BA9" w:rsidRPr="00675D5D">
        <w:rPr>
          <w:rFonts w:ascii="Bookman Old Style" w:hAnsi="Bookman Old Style"/>
          <w:sz w:val="22"/>
          <w:szCs w:val="22"/>
        </w:rPr>
        <w:t xml:space="preserve"> and no new wiring is required.  The contractor is to be Bell Brothers.  </w:t>
      </w:r>
      <w:r w:rsidRPr="00675D5D">
        <w:rPr>
          <w:rFonts w:ascii="Bookman Old Style" w:hAnsi="Bookman Old Style" w:cs="Arial"/>
          <w:sz w:val="22"/>
          <w:szCs w:val="22"/>
        </w:rPr>
        <w:t xml:space="preserve">Voting was conducted by email with all five members responding voting in the affirmative.  </w:t>
      </w:r>
      <w:r w:rsidRPr="00675D5D">
        <w:rPr>
          <w:rFonts w:ascii="Bookman Old Style" w:hAnsi="Bookman Old Style"/>
          <w:b/>
          <w:bCs/>
          <w:w w:val="105"/>
          <w:sz w:val="22"/>
          <w:szCs w:val="22"/>
        </w:rPr>
        <w:t>E</w:t>
      </w:r>
      <w:r w:rsidRPr="00675D5D">
        <w:rPr>
          <w:rFonts w:ascii="Bookman Old Style" w:hAnsi="Bookman Old Style"/>
          <w:b/>
          <w:bCs/>
          <w:sz w:val="22"/>
          <w:szCs w:val="22"/>
        </w:rPr>
        <w:t>mer</w:t>
      </w:r>
      <w:r w:rsidRPr="00675D5D">
        <w:rPr>
          <w:rFonts w:ascii="Bookman Old Style" w:hAnsi="Bookman Old Style"/>
          <w:b/>
          <w:sz w:val="22"/>
          <w:szCs w:val="22"/>
        </w:rPr>
        <w:t>gency Approval granted</w:t>
      </w:r>
      <w:r w:rsidRPr="00675D5D">
        <w:rPr>
          <w:rFonts w:ascii="Bookman Old Style" w:hAnsi="Bookman Old Style"/>
          <w:b/>
          <w:color w:val="000000"/>
          <w:sz w:val="22"/>
          <w:szCs w:val="22"/>
        </w:rPr>
        <w:t xml:space="preserve"> November 9, 2022.</w:t>
      </w:r>
    </w:p>
    <w:p w14:paraId="6132F64A" w14:textId="2EE84ECC" w:rsidR="00226103" w:rsidRDefault="00226103" w:rsidP="00226103">
      <w:pPr>
        <w:pStyle w:val="ListParagraph"/>
        <w:ind w:left="540"/>
        <w:rPr>
          <w:rFonts w:ascii="Bookman Old Style" w:hAnsi="Bookman Old Style"/>
          <w:b/>
          <w:color w:val="000000"/>
          <w:sz w:val="22"/>
          <w:szCs w:val="22"/>
        </w:rPr>
      </w:pPr>
    </w:p>
    <w:p w14:paraId="732DA073" w14:textId="17B995B4" w:rsidR="00F40B1F" w:rsidRPr="00D7060C" w:rsidRDefault="00F40B1F" w:rsidP="00F40B1F">
      <w:pPr>
        <w:spacing w:after="160" w:line="259" w:lineRule="auto"/>
        <w:rPr>
          <w:rFonts w:ascii="Bookman Old Style" w:hAnsi="Bookman Old Style"/>
          <w:sz w:val="22"/>
          <w:szCs w:val="22"/>
        </w:rPr>
      </w:pPr>
      <w:r w:rsidRPr="00D7060C">
        <w:rPr>
          <w:rFonts w:ascii="Bookman Old Style" w:hAnsi="Bookman Old Style"/>
          <w:b/>
          <w:bCs/>
          <w:sz w:val="22"/>
          <w:szCs w:val="22"/>
        </w:rPr>
        <w:t>B.2.</w:t>
      </w:r>
      <w:r>
        <w:rPr>
          <w:rFonts w:ascii="Bookman Old Style" w:hAnsi="Bookman Old Style"/>
          <w:b/>
          <w:bCs/>
          <w:sz w:val="22"/>
          <w:szCs w:val="22"/>
        </w:rPr>
        <w:t>B</w:t>
      </w:r>
      <w:r w:rsidRPr="00D7060C">
        <w:rPr>
          <w:rFonts w:ascii="Bookman Old Style" w:hAnsi="Bookman Old Style"/>
          <w:b/>
          <w:bCs/>
          <w:sz w:val="22"/>
          <w:szCs w:val="22"/>
        </w:rPr>
        <w:t>. Homeowner Requests Approved via Emergency Approvals</w:t>
      </w:r>
      <w:r w:rsidRPr="00D7060C">
        <w:rPr>
          <w:rFonts w:ascii="Bookman Old Style" w:hAnsi="Bookman Old Style"/>
          <w:sz w:val="22"/>
          <w:szCs w:val="22"/>
        </w:rPr>
        <w:t xml:space="preserve">: </w:t>
      </w:r>
      <w:r w:rsidRPr="00D7060C">
        <w:rPr>
          <w:rFonts w:ascii="Bookman Old Style" w:hAnsi="Bookman Old Style"/>
          <w:b/>
          <w:bCs/>
          <w:i/>
          <w:iCs/>
          <w:sz w:val="22"/>
          <w:szCs w:val="22"/>
        </w:rPr>
        <w:t>Post Meeting review</w:t>
      </w:r>
    </w:p>
    <w:p w14:paraId="7E60D35A" w14:textId="77777777" w:rsidR="00226103" w:rsidRPr="00226103" w:rsidRDefault="00226103" w:rsidP="00F40B1F">
      <w:pPr>
        <w:pStyle w:val="ListParagraph"/>
        <w:numPr>
          <w:ilvl w:val="0"/>
          <w:numId w:val="30"/>
        </w:numPr>
        <w:rPr>
          <w:rFonts w:ascii="Bookman Old Style" w:hAnsi="Bookman Old Style"/>
          <w:b/>
          <w:color w:val="000000"/>
          <w:sz w:val="22"/>
          <w:szCs w:val="22"/>
        </w:rPr>
      </w:pPr>
      <w:r w:rsidRPr="00F0089B">
        <w:rPr>
          <w:rFonts w:ascii="Bookman Old Style" w:hAnsi="Bookman Old Style"/>
          <w:b/>
          <w:bCs/>
          <w:sz w:val="22"/>
          <w:szCs w:val="22"/>
        </w:rPr>
        <w:t>1581 University Avenue</w:t>
      </w:r>
      <w:r w:rsidRPr="00953EDF">
        <w:rPr>
          <w:rFonts w:ascii="Bookman Old Style" w:hAnsi="Bookman Old Style"/>
          <w:b/>
          <w:bCs/>
          <w:sz w:val="22"/>
          <w:szCs w:val="22"/>
        </w:rPr>
        <w:t xml:space="preserve"> –</w:t>
      </w:r>
      <w:r w:rsidRPr="00226103">
        <w:rPr>
          <w:rFonts w:ascii="Bookman Old Style" w:hAnsi="Bookman Old Style"/>
          <w:sz w:val="22"/>
          <w:szCs w:val="22"/>
        </w:rPr>
        <w:t xml:space="preserve"> HVAC system replacement is requested in this 4400 Model on an emergency basis.  A 3.5-ton American Standard split heat pump system is to be installed.  The heat pump compressor will be sited in the original </w:t>
      </w:r>
      <w:r w:rsidRPr="00226103">
        <w:rPr>
          <w:rFonts w:ascii="Bookman Old Style" w:hAnsi="Bookman Old Style"/>
          <w:sz w:val="22"/>
          <w:szCs w:val="22"/>
        </w:rPr>
        <w:lastRenderedPageBreak/>
        <w:t xml:space="preserve">location, and the existing refrigerant line set is to be re-used.  No new wiring is required.  The contractor is to be All Year Solar, Heating &amp; Air.  </w:t>
      </w:r>
      <w:r w:rsidRPr="00226103">
        <w:rPr>
          <w:rFonts w:ascii="Bookman Old Style" w:hAnsi="Bookman Old Style" w:cs="Arial"/>
          <w:sz w:val="22"/>
          <w:szCs w:val="22"/>
        </w:rPr>
        <w:t xml:space="preserve">Voting was conducted by email with all five members responding voting in the affirmative.  </w:t>
      </w:r>
      <w:r w:rsidRPr="00226103">
        <w:rPr>
          <w:rFonts w:ascii="Bookman Old Style" w:hAnsi="Bookman Old Style"/>
          <w:b/>
          <w:bCs/>
          <w:w w:val="105"/>
          <w:sz w:val="22"/>
          <w:szCs w:val="22"/>
        </w:rPr>
        <w:t>E</w:t>
      </w:r>
      <w:r w:rsidRPr="00226103">
        <w:rPr>
          <w:rFonts w:ascii="Bookman Old Style" w:hAnsi="Bookman Old Style"/>
          <w:b/>
          <w:bCs/>
          <w:sz w:val="22"/>
          <w:szCs w:val="22"/>
        </w:rPr>
        <w:t>mer</w:t>
      </w:r>
      <w:r w:rsidRPr="00226103">
        <w:rPr>
          <w:rFonts w:ascii="Bookman Old Style" w:hAnsi="Bookman Old Style"/>
          <w:b/>
          <w:sz w:val="22"/>
          <w:szCs w:val="22"/>
        </w:rPr>
        <w:t>gency Approval granted</w:t>
      </w:r>
      <w:r w:rsidRPr="00226103">
        <w:rPr>
          <w:rFonts w:ascii="Bookman Old Style" w:hAnsi="Bookman Old Style"/>
          <w:b/>
          <w:color w:val="000000"/>
          <w:sz w:val="22"/>
          <w:szCs w:val="22"/>
        </w:rPr>
        <w:t xml:space="preserve"> November 14, 2022.</w:t>
      </w:r>
    </w:p>
    <w:p w14:paraId="753B0D36" w14:textId="77777777" w:rsidR="002F35C3" w:rsidRDefault="002F35C3" w:rsidP="00087FED">
      <w:pPr>
        <w:rPr>
          <w:rFonts w:ascii="Bookman Old Style" w:hAnsi="Bookman Old Style"/>
          <w:b/>
          <w:bCs/>
          <w:sz w:val="22"/>
          <w:szCs w:val="22"/>
        </w:rPr>
      </w:pPr>
    </w:p>
    <w:p w14:paraId="714AA29A" w14:textId="574CD412" w:rsidR="00C45E27" w:rsidRPr="00226103" w:rsidRDefault="00C45E27" w:rsidP="00087FED">
      <w:pPr>
        <w:rPr>
          <w:rFonts w:ascii="Bookman Old Style" w:hAnsi="Bookman Old Style" w:cs="Arial"/>
          <w:color w:val="000000"/>
          <w:sz w:val="22"/>
          <w:szCs w:val="22"/>
        </w:rPr>
      </w:pPr>
    </w:p>
    <w:p w14:paraId="580682F4" w14:textId="647ADE26" w:rsidR="00A21C28" w:rsidRPr="009B3A18" w:rsidRDefault="005C71B8" w:rsidP="009B3A18">
      <w:pPr>
        <w:spacing w:after="160" w:line="259" w:lineRule="auto"/>
        <w:rPr>
          <w:rFonts w:ascii="Bookman Old Style" w:hAnsi="Bookman Old Style"/>
          <w:b/>
          <w:bCs/>
          <w:sz w:val="22"/>
          <w:szCs w:val="22"/>
        </w:rPr>
      </w:pPr>
      <w:r w:rsidRPr="009B3A18">
        <w:rPr>
          <w:rFonts w:ascii="Bookman Old Style" w:hAnsi="Bookman Old Style"/>
          <w:b/>
          <w:bCs/>
          <w:sz w:val="22"/>
          <w:szCs w:val="22"/>
        </w:rPr>
        <w:t xml:space="preserve">B.3. Homeowner Requests Not Approved: </w:t>
      </w:r>
      <w:r w:rsidR="003568C2" w:rsidRPr="009B3A18">
        <w:rPr>
          <w:rFonts w:ascii="Bookman Old Style" w:hAnsi="Bookman Old Style"/>
          <w:b/>
          <w:bCs/>
          <w:sz w:val="22"/>
          <w:szCs w:val="22"/>
        </w:rPr>
        <w:t>(All votes unanimous unless otherwise noted.)</w:t>
      </w:r>
    </w:p>
    <w:p w14:paraId="4FC08AFD" w14:textId="5CC5A1CD" w:rsidR="007432C5" w:rsidRDefault="007432C5" w:rsidP="003568C2">
      <w:pPr>
        <w:pStyle w:val="ListParagraph"/>
        <w:numPr>
          <w:ilvl w:val="0"/>
          <w:numId w:val="26"/>
        </w:numPr>
        <w:ind w:left="360"/>
        <w:contextualSpacing w:val="0"/>
        <w:rPr>
          <w:rFonts w:ascii="Bookman Old Style" w:hAnsi="Bookman Old Style"/>
          <w:sz w:val="22"/>
          <w:szCs w:val="22"/>
        </w:rPr>
      </w:pPr>
      <w:r w:rsidRPr="00CA088E">
        <w:rPr>
          <w:rFonts w:ascii="Bookman Old Style" w:hAnsi="Bookman Old Style"/>
          <w:b/>
          <w:bCs/>
          <w:sz w:val="22"/>
          <w:szCs w:val="22"/>
        </w:rPr>
        <w:t>28 Adelphi C</w:t>
      </w:r>
      <w:r w:rsidR="00E97D02">
        <w:rPr>
          <w:rFonts w:ascii="Bookman Old Style" w:hAnsi="Bookman Old Style"/>
          <w:b/>
          <w:bCs/>
          <w:sz w:val="22"/>
          <w:szCs w:val="22"/>
        </w:rPr>
        <w:t>our</w:t>
      </w:r>
      <w:r w:rsidRPr="00CA088E">
        <w:rPr>
          <w:rFonts w:ascii="Bookman Old Style" w:hAnsi="Bookman Old Style"/>
          <w:b/>
          <w:bCs/>
          <w:sz w:val="22"/>
          <w:szCs w:val="22"/>
        </w:rPr>
        <w:t>t –</w:t>
      </w:r>
      <w:r w:rsidR="0038573D">
        <w:rPr>
          <w:rFonts w:ascii="Bookman Old Style" w:hAnsi="Bookman Old Style"/>
          <w:b/>
          <w:bCs/>
          <w:sz w:val="22"/>
          <w:szCs w:val="22"/>
        </w:rPr>
        <w:t xml:space="preserve"> </w:t>
      </w:r>
      <w:r>
        <w:rPr>
          <w:rFonts w:ascii="Bookman Old Style" w:hAnsi="Bookman Old Style"/>
          <w:sz w:val="22"/>
          <w:szCs w:val="22"/>
        </w:rPr>
        <w:t>HVAC replacement to be done in this 1400 model.  Love &amp; Care of Sacramento installed a new 3</w:t>
      </w:r>
      <w:r w:rsidR="00427745">
        <w:rPr>
          <w:rFonts w:ascii="Bookman Old Style" w:hAnsi="Bookman Old Style"/>
          <w:sz w:val="22"/>
          <w:szCs w:val="22"/>
        </w:rPr>
        <w:t>-</w:t>
      </w:r>
      <w:r>
        <w:rPr>
          <w:rFonts w:ascii="Bookman Old Style" w:hAnsi="Bookman Old Style"/>
          <w:sz w:val="22"/>
          <w:szCs w:val="22"/>
        </w:rPr>
        <w:t>ton16</w:t>
      </w:r>
      <w:r w:rsidR="00427745">
        <w:rPr>
          <w:rFonts w:ascii="Bookman Old Style" w:hAnsi="Bookman Old Style"/>
          <w:sz w:val="22"/>
          <w:szCs w:val="22"/>
        </w:rPr>
        <w:t>-SEER</w:t>
      </w:r>
      <w:r>
        <w:rPr>
          <w:rFonts w:ascii="Bookman Old Style" w:hAnsi="Bookman Old Style"/>
          <w:sz w:val="22"/>
          <w:szCs w:val="22"/>
        </w:rPr>
        <w:t xml:space="preserve"> Ox Box heat pump shortly after the home was purchased in August 2022; </w:t>
      </w:r>
      <w:r w:rsidR="00427745">
        <w:rPr>
          <w:rFonts w:ascii="Bookman Old Style" w:hAnsi="Bookman Old Style"/>
          <w:sz w:val="22"/>
          <w:szCs w:val="22"/>
        </w:rPr>
        <w:t>a</w:t>
      </w:r>
      <w:r>
        <w:rPr>
          <w:rFonts w:ascii="Bookman Old Style" w:hAnsi="Bookman Old Style"/>
          <w:sz w:val="22"/>
          <w:szCs w:val="22"/>
        </w:rPr>
        <w:t xml:space="preserve">t the time, the resident was not aware that an application </w:t>
      </w:r>
      <w:r w:rsidR="00427745">
        <w:rPr>
          <w:rFonts w:ascii="Bookman Old Style" w:hAnsi="Bookman Old Style"/>
          <w:sz w:val="22"/>
          <w:szCs w:val="22"/>
        </w:rPr>
        <w:t xml:space="preserve">and approval </w:t>
      </w:r>
      <w:r>
        <w:rPr>
          <w:rFonts w:ascii="Bookman Old Style" w:hAnsi="Bookman Old Style"/>
          <w:sz w:val="22"/>
          <w:szCs w:val="22"/>
        </w:rPr>
        <w:t>w</w:t>
      </w:r>
      <w:r w:rsidR="00427745">
        <w:rPr>
          <w:rFonts w:ascii="Bookman Old Style" w:hAnsi="Bookman Old Style"/>
          <w:sz w:val="22"/>
          <w:szCs w:val="22"/>
        </w:rPr>
        <w:t>ere</w:t>
      </w:r>
      <w:r>
        <w:rPr>
          <w:rFonts w:ascii="Bookman Old Style" w:hAnsi="Bookman Old Style"/>
          <w:sz w:val="22"/>
          <w:szCs w:val="22"/>
        </w:rPr>
        <w:t xml:space="preserve"> required.  The line set was replaced and there is now covered </w:t>
      </w:r>
      <w:r w:rsidR="000F664A">
        <w:rPr>
          <w:rFonts w:ascii="Bookman Old Style" w:hAnsi="Bookman Old Style"/>
          <w:sz w:val="22"/>
          <w:szCs w:val="22"/>
        </w:rPr>
        <w:t xml:space="preserve">box-like metal </w:t>
      </w:r>
      <w:r>
        <w:rPr>
          <w:rFonts w:ascii="Bookman Old Style" w:hAnsi="Bookman Old Style"/>
          <w:sz w:val="22"/>
          <w:szCs w:val="22"/>
        </w:rPr>
        <w:t xml:space="preserve">conduit </w:t>
      </w:r>
      <w:r w:rsidR="000F664A">
        <w:rPr>
          <w:rFonts w:ascii="Bookman Old Style" w:hAnsi="Bookman Old Style"/>
          <w:sz w:val="22"/>
          <w:szCs w:val="22"/>
        </w:rPr>
        <w:t>mounted</w:t>
      </w:r>
      <w:r>
        <w:rPr>
          <w:rFonts w:ascii="Bookman Old Style" w:hAnsi="Bookman Old Style"/>
          <w:sz w:val="22"/>
          <w:szCs w:val="22"/>
        </w:rPr>
        <w:t xml:space="preserve"> on</w:t>
      </w:r>
      <w:r w:rsidR="000F664A">
        <w:rPr>
          <w:rFonts w:ascii="Bookman Old Style" w:hAnsi="Bookman Old Style"/>
          <w:sz w:val="22"/>
          <w:szCs w:val="22"/>
        </w:rPr>
        <w:t>to</w:t>
      </w:r>
      <w:r>
        <w:rPr>
          <w:rFonts w:ascii="Bookman Old Style" w:hAnsi="Bookman Old Style"/>
          <w:sz w:val="22"/>
          <w:szCs w:val="22"/>
        </w:rPr>
        <w:t xml:space="preserve"> the sid</w:t>
      </w:r>
      <w:r w:rsidR="000F664A">
        <w:rPr>
          <w:rFonts w:ascii="Bookman Old Style" w:hAnsi="Bookman Old Style"/>
          <w:sz w:val="22"/>
          <w:szCs w:val="22"/>
        </w:rPr>
        <w:t>ing</w:t>
      </w:r>
      <w:r>
        <w:rPr>
          <w:rFonts w:ascii="Bookman Old Style" w:hAnsi="Bookman Old Style"/>
          <w:sz w:val="22"/>
          <w:szCs w:val="22"/>
        </w:rPr>
        <w:t xml:space="preserve"> of th</w:t>
      </w:r>
      <w:r w:rsidR="000F664A">
        <w:rPr>
          <w:rFonts w:ascii="Bookman Old Style" w:hAnsi="Bookman Old Style"/>
          <w:sz w:val="22"/>
          <w:szCs w:val="22"/>
        </w:rPr>
        <w:t>is home</w:t>
      </w:r>
      <w:r>
        <w:rPr>
          <w:rFonts w:ascii="Bookman Old Style" w:hAnsi="Bookman Old Style"/>
          <w:sz w:val="22"/>
          <w:szCs w:val="22"/>
        </w:rPr>
        <w:t xml:space="preserve">.  </w:t>
      </w:r>
      <w:r w:rsidR="000F664A">
        <w:rPr>
          <w:rFonts w:ascii="Bookman Old Style" w:hAnsi="Bookman Old Style"/>
          <w:sz w:val="22"/>
          <w:szCs w:val="22"/>
        </w:rPr>
        <w:t xml:space="preserve">Such an installation of refrigerant piping is contrary to the Architectural Guidelines.  </w:t>
      </w:r>
      <w:r>
        <w:rPr>
          <w:rFonts w:ascii="Bookman Old Style" w:hAnsi="Bookman Old Style"/>
          <w:sz w:val="22"/>
          <w:szCs w:val="22"/>
        </w:rPr>
        <w:t xml:space="preserve">The HOA office issued a violation </w:t>
      </w:r>
      <w:r w:rsidR="00E97D02">
        <w:rPr>
          <w:rFonts w:ascii="Bookman Old Style" w:hAnsi="Bookman Old Style"/>
          <w:sz w:val="22"/>
          <w:szCs w:val="22"/>
        </w:rPr>
        <w:t>letter,</w:t>
      </w:r>
      <w:r>
        <w:rPr>
          <w:rFonts w:ascii="Bookman Old Style" w:hAnsi="Bookman Old Style"/>
          <w:sz w:val="22"/>
          <w:szCs w:val="22"/>
        </w:rPr>
        <w:t xml:space="preserve"> and the Board reviewed this matter at the November 6 meeting. </w:t>
      </w:r>
      <w:r w:rsidR="003568C2">
        <w:rPr>
          <w:rFonts w:ascii="Bookman Old Style" w:hAnsi="Bookman Old Style"/>
          <w:b/>
          <w:bCs/>
          <w:sz w:val="22"/>
          <w:szCs w:val="22"/>
        </w:rPr>
        <w:t xml:space="preserve">Application </w:t>
      </w:r>
      <w:r w:rsidR="00BB7E58">
        <w:rPr>
          <w:rFonts w:ascii="Bookman Old Style" w:hAnsi="Bookman Old Style"/>
          <w:b/>
          <w:bCs/>
          <w:sz w:val="22"/>
          <w:szCs w:val="22"/>
        </w:rPr>
        <w:t xml:space="preserve">formally </w:t>
      </w:r>
      <w:r w:rsidR="003568C2">
        <w:rPr>
          <w:rFonts w:ascii="Bookman Old Style" w:hAnsi="Bookman Old Style"/>
          <w:b/>
          <w:bCs/>
          <w:sz w:val="22"/>
          <w:szCs w:val="22"/>
        </w:rPr>
        <w:t xml:space="preserve">denied. Board </w:t>
      </w:r>
      <w:r w:rsidR="005765BE">
        <w:rPr>
          <w:rFonts w:ascii="Bookman Old Style" w:hAnsi="Bookman Old Style"/>
          <w:b/>
          <w:bCs/>
          <w:sz w:val="22"/>
          <w:szCs w:val="22"/>
        </w:rPr>
        <w:t xml:space="preserve">is </w:t>
      </w:r>
      <w:proofErr w:type="gramStart"/>
      <w:r w:rsidR="00BB7E58">
        <w:rPr>
          <w:rFonts w:ascii="Bookman Old Style" w:hAnsi="Bookman Old Style"/>
          <w:b/>
          <w:bCs/>
          <w:sz w:val="22"/>
          <w:szCs w:val="22"/>
        </w:rPr>
        <w:t>taking action</w:t>
      </w:r>
      <w:proofErr w:type="gramEnd"/>
      <w:r w:rsidR="003568C2">
        <w:rPr>
          <w:rFonts w:ascii="Bookman Old Style" w:hAnsi="Bookman Old Style"/>
          <w:b/>
          <w:bCs/>
          <w:sz w:val="22"/>
          <w:szCs w:val="22"/>
        </w:rPr>
        <w:t xml:space="preserve"> with resident.</w:t>
      </w:r>
    </w:p>
    <w:p w14:paraId="28A0F81C" w14:textId="77777777" w:rsidR="007432C5" w:rsidRPr="00D10CAC" w:rsidRDefault="007432C5" w:rsidP="003568C2">
      <w:pPr>
        <w:pStyle w:val="ListParagraph"/>
        <w:ind w:left="360"/>
        <w:rPr>
          <w:rFonts w:ascii="Bookman Old Style" w:hAnsi="Bookman Old Style"/>
          <w:sz w:val="22"/>
          <w:szCs w:val="22"/>
        </w:rPr>
      </w:pPr>
    </w:p>
    <w:p w14:paraId="2F306535" w14:textId="09200ED3" w:rsidR="00BE510F" w:rsidRPr="009432AE" w:rsidRDefault="00BE510F" w:rsidP="003568C2">
      <w:pPr>
        <w:numPr>
          <w:ilvl w:val="0"/>
          <w:numId w:val="26"/>
        </w:numPr>
        <w:ind w:left="360"/>
        <w:rPr>
          <w:rFonts w:ascii="Bookman Old Style" w:hAnsi="Bookman Old Style"/>
          <w:b/>
          <w:bCs/>
          <w:sz w:val="22"/>
          <w:szCs w:val="22"/>
        </w:rPr>
      </w:pPr>
      <w:r w:rsidRPr="002965F9">
        <w:rPr>
          <w:rFonts w:ascii="Bookman Old Style" w:hAnsi="Bookman Old Style"/>
          <w:b/>
          <w:sz w:val="22"/>
          <w:szCs w:val="22"/>
        </w:rPr>
        <w:t>1016 Dunbarton Circle –</w:t>
      </w:r>
      <w:r w:rsidR="00BB7E58">
        <w:rPr>
          <w:rFonts w:ascii="Bookman Old Style" w:hAnsi="Bookman Old Style"/>
          <w:b/>
          <w:sz w:val="22"/>
          <w:szCs w:val="22"/>
        </w:rPr>
        <w:t xml:space="preserve"> </w:t>
      </w:r>
      <w:r w:rsidRPr="007878E6">
        <w:rPr>
          <w:rFonts w:ascii="Bookman Old Style" w:hAnsi="Bookman Old Style"/>
          <w:sz w:val="22"/>
          <w:szCs w:val="22"/>
        </w:rPr>
        <w:t xml:space="preserve">Window replacement to be done in this 5500A model.  Using five Milgard Tuscany windows and three sliding doors, except for two narrow sidelight windows which will use Milgard’s Style Line.  </w:t>
      </w:r>
      <w:r w:rsidRPr="007878E6">
        <w:rPr>
          <w:rFonts w:ascii="Bookman Old Style" w:hAnsi="Bookman Old Style"/>
          <w:bCs/>
          <w:sz w:val="22"/>
          <w:szCs w:val="22"/>
        </w:rPr>
        <w:t>The contractor is to be Capital Glass and Construction of Sacramento.</w:t>
      </w:r>
      <w:r w:rsidRPr="007878E6">
        <w:rPr>
          <w:rFonts w:ascii="Bookman Old Style" w:hAnsi="Bookman Old Style"/>
          <w:sz w:val="22"/>
          <w:szCs w:val="22"/>
        </w:rPr>
        <w:t xml:space="preserve"> </w:t>
      </w:r>
      <w:r w:rsidRPr="005E7A86">
        <w:rPr>
          <w:rFonts w:ascii="Bookman Old Style" w:hAnsi="Bookman Old Style"/>
          <w:sz w:val="22"/>
          <w:szCs w:val="22"/>
        </w:rPr>
        <w:t>A new proposal was submitted on Sept 25</w:t>
      </w:r>
      <w:r>
        <w:rPr>
          <w:rFonts w:ascii="Bookman Old Style" w:hAnsi="Bookman Old Style"/>
          <w:sz w:val="22"/>
          <w:szCs w:val="22"/>
        </w:rPr>
        <w:t>; a</w:t>
      </w:r>
      <w:r w:rsidRPr="005E7A86">
        <w:rPr>
          <w:rFonts w:ascii="Bookman Old Style" w:hAnsi="Bookman Old Style"/>
          <w:sz w:val="22"/>
          <w:szCs w:val="22"/>
        </w:rPr>
        <w:t xml:space="preserve"> list of questions was sent </w:t>
      </w:r>
      <w:r>
        <w:rPr>
          <w:rFonts w:ascii="Bookman Old Style" w:hAnsi="Bookman Old Style"/>
          <w:sz w:val="22"/>
          <w:szCs w:val="22"/>
        </w:rPr>
        <w:t xml:space="preserve">back on </w:t>
      </w:r>
      <w:r w:rsidRPr="005E7A86">
        <w:rPr>
          <w:rFonts w:ascii="Bookman Old Style" w:hAnsi="Bookman Old Style"/>
          <w:sz w:val="22"/>
          <w:szCs w:val="22"/>
        </w:rPr>
        <w:t>Sept 26</w:t>
      </w:r>
      <w:r>
        <w:rPr>
          <w:rFonts w:ascii="Bookman Old Style" w:hAnsi="Bookman Old Style"/>
          <w:sz w:val="22"/>
          <w:szCs w:val="22"/>
        </w:rPr>
        <w:t>. As of this meeting, 46 days have passed since submission</w:t>
      </w:r>
      <w:r w:rsidR="00A32020">
        <w:rPr>
          <w:rFonts w:ascii="Bookman Old Style" w:hAnsi="Bookman Old Style"/>
          <w:sz w:val="22"/>
          <w:szCs w:val="22"/>
        </w:rPr>
        <w:t xml:space="preserve"> with no additional feedback from resident</w:t>
      </w:r>
      <w:r>
        <w:rPr>
          <w:rFonts w:ascii="Bookman Old Style" w:hAnsi="Bookman Old Style"/>
          <w:sz w:val="22"/>
          <w:szCs w:val="22"/>
        </w:rPr>
        <w:t xml:space="preserve">. </w:t>
      </w:r>
      <w:r w:rsidRPr="005E7A86">
        <w:rPr>
          <w:rFonts w:ascii="Bookman Old Style" w:hAnsi="Bookman Old Style"/>
          <w:sz w:val="22"/>
          <w:szCs w:val="22"/>
        </w:rPr>
        <w:t xml:space="preserve"> </w:t>
      </w:r>
      <w:r w:rsidR="003568C2">
        <w:rPr>
          <w:rFonts w:ascii="Bookman Old Style" w:hAnsi="Bookman Old Style"/>
          <w:b/>
          <w:bCs/>
          <w:sz w:val="22"/>
          <w:szCs w:val="22"/>
        </w:rPr>
        <w:t>Application denied</w:t>
      </w:r>
      <w:r w:rsidR="009432AE" w:rsidRPr="009432AE">
        <w:rPr>
          <w:rFonts w:ascii="Bookman Old Style" w:hAnsi="Bookman Old Style"/>
          <w:b/>
          <w:bCs/>
          <w:sz w:val="22"/>
          <w:szCs w:val="22"/>
        </w:rPr>
        <w:t>.</w:t>
      </w:r>
    </w:p>
    <w:p w14:paraId="6EA76D1B" w14:textId="77777777" w:rsidR="00BE510F" w:rsidRPr="00D10CAC" w:rsidRDefault="00BE510F" w:rsidP="003568C2">
      <w:pPr>
        <w:ind w:left="360"/>
        <w:rPr>
          <w:rFonts w:ascii="Bookman Old Style" w:hAnsi="Bookman Old Style"/>
          <w:b/>
          <w:sz w:val="22"/>
          <w:szCs w:val="22"/>
        </w:rPr>
      </w:pPr>
    </w:p>
    <w:p w14:paraId="1D467E7B" w14:textId="776E7B3E" w:rsidR="00F207A8" w:rsidRPr="009B3A18" w:rsidRDefault="0006619C" w:rsidP="009B3A18">
      <w:pPr>
        <w:spacing w:after="160" w:line="259" w:lineRule="auto"/>
        <w:rPr>
          <w:rFonts w:ascii="Bookman Old Style" w:hAnsi="Bookman Old Style"/>
          <w:b/>
          <w:bCs/>
          <w:sz w:val="22"/>
          <w:szCs w:val="22"/>
        </w:rPr>
      </w:pPr>
      <w:r w:rsidRPr="009B3A18">
        <w:rPr>
          <w:rFonts w:ascii="Bookman Old Style" w:hAnsi="Bookman Old Style"/>
          <w:b/>
          <w:bCs/>
          <w:sz w:val="22"/>
          <w:szCs w:val="22"/>
        </w:rPr>
        <w:t xml:space="preserve">C. </w:t>
      </w:r>
      <w:r w:rsidR="009E4021" w:rsidRPr="009B3A18">
        <w:rPr>
          <w:rFonts w:ascii="Bookman Old Style" w:hAnsi="Bookman Old Style"/>
          <w:b/>
          <w:bCs/>
          <w:sz w:val="22"/>
          <w:szCs w:val="22"/>
        </w:rPr>
        <w:t xml:space="preserve">Old Business: </w:t>
      </w:r>
    </w:p>
    <w:p w14:paraId="0929A3E2" w14:textId="288FD822" w:rsidR="00845808" w:rsidRPr="00984028" w:rsidRDefault="00F207A8" w:rsidP="00F44C37">
      <w:pPr>
        <w:numPr>
          <w:ilvl w:val="0"/>
          <w:numId w:val="3"/>
        </w:numPr>
        <w:tabs>
          <w:tab w:val="clear" w:pos="360"/>
          <w:tab w:val="num" w:pos="180"/>
        </w:tabs>
        <w:rPr>
          <w:rFonts w:ascii="Bookman Old Style" w:hAnsi="Bookman Old Style"/>
          <w:sz w:val="22"/>
          <w:szCs w:val="22"/>
        </w:rPr>
      </w:pPr>
      <w:r w:rsidRPr="00D7060C">
        <w:rPr>
          <w:rFonts w:ascii="Bookman Old Style" w:hAnsi="Bookman Old Style"/>
          <w:b/>
          <w:bCs/>
          <w:sz w:val="22"/>
          <w:szCs w:val="22"/>
        </w:rPr>
        <w:t>Architectural Compliance Estoppel Rule</w:t>
      </w:r>
      <w:r w:rsidR="0079769C" w:rsidRPr="00D7060C">
        <w:rPr>
          <w:rFonts w:ascii="Bookman Old Style" w:hAnsi="Bookman Old Style"/>
          <w:b/>
          <w:bCs/>
          <w:sz w:val="22"/>
          <w:szCs w:val="22"/>
        </w:rPr>
        <w:t xml:space="preserve"> and rule requiring copy of permit</w:t>
      </w:r>
      <w:r w:rsidRPr="00D7060C">
        <w:rPr>
          <w:rFonts w:ascii="Bookman Old Style" w:hAnsi="Bookman Old Style"/>
          <w:b/>
          <w:bCs/>
          <w:sz w:val="22"/>
          <w:szCs w:val="22"/>
        </w:rPr>
        <w:t xml:space="preserve">: </w:t>
      </w:r>
      <w:r w:rsidRPr="009B3A18">
        <w:rPr>
          <w:rFonts w:ascii="Bookman Old Style" w:hAnsi="Bookman Old Style"/>
          <w:b/>
          <w:bCs/>
          <w:sz w:val="22"/>
          <w:szCs w:val="22"/>
        </w:rPr>
        <w:t>-</w:t>
      </w:r>
      <w:r w:rsidRPr="00D7060C">
        <w:rPr>
          <w:rFonts w:ascii="Bookman Old Style" w:hAnsi="Bookman Old Style"/>
          <w:sz w:val="22"/>
          <w:szCs w:val="22"/>
        </w:rPr>
        <w:t xml:space="preserve"> Bettsi </w:t>
      </w:r>
      <w:r w:rsidR="00CF0504" w:rsidRPr="00D7060C">
        <w:rPr>
          <w:rFonts w:ascii="Bookman Old Style" w:hAnsi="Bookman Old Style"/>
          <w:sz w:val="22"/>
          <w:szCs w:val="22"/>
        </w:rPr>
        <w:t>informed the Committee that the documentation ARC offered to the Board</w:t>
      </w:r>
      <w:r w:rsidR="0079769C" w:rsidRPr="00D7060C">
        <w:rPr>
          <w:rFonts w:ascii="Bookman Old Style" w:hAnsi="Bookman Old Style"/>
          <w:sz w:val="22"/>
          <w:szCs w:val="22"/>
        </w:rPr>
        <w:t xml:space="preserve"> for the Estoppel Rule</w:t>
      </w:r>
      <w:r w:rsidR="00CF0504" w:rsidRPr="00D7060C">
        <w:rPr>
          <w:rFonts w:ascii="Bookman Old Style" w:hAnsi="Bookman Old Style"/>
          <w:sz w:val="22"/>
          <w:szCs w:val="22"/>
        </w:rPr>
        <w:t xml:space="preserve"> </w:t>
      </w:r>
      <w:r w:rsidR="00845808">
        <w:rPr>
          <w:rFonts w:ascii="Bookman Old Style" w:hAnsi="Bookman Old Style"/>
          <w:sz w:val="22"/>
          <w:szCs w:val="22"/>
        </w:rPr>
        <w:t xml:space="preserve">was reviewed by Legal. The attorney is recommending the change of wording – that the Association </w:t>
      </w:r>
      <w:r w:rsidR="00845808">
        <w:rPr>
          <w:rFonts w:ascii="Bookman Old Style" w:hAnsi="Bookman Old Style"/>
          <w:i/>
          <w:iCs/>
          <w:sz w:val="22"/>
          <w:szCs w:val="22"/>
        </w:rPr>
        <w:t>may,</w:t>
      </w:r>
      <w:r w:rsidR="00845808">
        <w:rPr>
          <w:rFonts w:ascii="Bookman Old Style" w:hAnsi="Bookman Old Style"/>
          <w:sz w:val="22"/>
          <w:szCs w:val="22"/>
        </w:rPr>
        <w:t xml:space="preserve"> rather than </w:t>
      </w:r>
      <w:r w:rsidR="00845808">
        <w:rPr>
          <w:rFonts w:ascii="Bookman Old Style" w:hAnsi="Bookman Old Style"/>
          <w:i/>
          <w:iCs/>
          <w:sz w:val="22"/>
          <w:szCs w:val="22"/>
        </w:rPr>
        <w:t xml:space="preserve">shall, </w:t>
      </w:r>
      <w:r w:rsidR="00845808">
        <w:rPr>
          <w:rFonts w:ascii="Bookman Old Style" w:hAnsi="Bookman Old Style"/>
          <w:sz w:val="22"/>
          <w:szCs w:val="22"/>
        </w:rPr>
        <w:t xml:space="preserve">initiate the estoppel process, so that the Association does not become liable if it inadvertently </w:t>
      </w:r>
      <w:r w:rsidR="00845808" w:rsidRPr="00984028">
        <w:rPr>
          <w:rFonts w:ascii="Bookman Old Style" w:hAnsi="Bookman Old Style"/>
          <w:sz w:val="22"/>
          <w:szCs w:val="22"/>
        </w:rPr>
        <w:t>fails to perform the process.</w:t>
      </w:r>
    </w:p>
    <w:p w14:paraId="7230F533" w14:textId="0E7D4090" w:rsidR="00845808" w:rsidRPr="00984028" w:rsidRDefault="00845808" w:rsidP="00F44C37">
      <w:pPr>
        <w:ind w:left="360"/>
        <w:rPr>
          <w:rFonts w:ascii="Bookman Old Style" w:hAnsi="Bookman Old Style"/>
          <w:sz w:val="22"/>
          <w:szCs w:val="22"/>
        </w:rPr>
      </w:pPr>
    </w:p>
    <w:p w14:paraId="58B2E88A" w14:textId="6F2E54AC" w:rsidR="00F207A8" w:rsidRPr="00984028" w:rsidRDefault="00984028" w:rsidP="00F44C37">
      <w:pPr>
        <w:ind w:left="360"/>
        <w:rPr>
          <w:rFonts w:ascii="Bookman Old Style" w:hAnsi="Bookman Old Style"/>
          <w:sz w:val="22"/>
          <w:szCs w:val="22"/>
        </w:rPr>
      </w:pPr>
      <w:r>
        <w:rPr>
          <w:rFonts w:ascii="Bookman Old Style" w:hAnsi="Bookman Old Style" w:cs="Arial"/>
          <w:color w:val="222222"/>
          <w:sz w:val="22"/>
          <w:szCs w:val="22"/>
          <w:shd w:val="clear" w:color="auto" w:fill="FFFFFF"/>
        </w:rPr>
        <w:t xml:space="preserve">The Board will provide the community </w:t>
      </w:r>
      <w:r w:rsidRPr="00984028">
        <w:rPr>
          <w:rFonts w:ascii="Bookman Old Style" w:hAnsi="Bookman Old Style" w:cs="Arial"/>
          <w:color w:val="222222"/>
          <w:sz w:val="22"/>
          <w:szCs w:val="22"/>
          <w:shd w:val="clear" w:color="auto" w:fill="FFFFFF"/>
        </w:rPr>
        <w:t>notice of the proposed rule adoption at least 28 days before a Board meeting where the Board will decide whether to adopt the rule changes.</w:t>
      </w:r>
    </w:p>
    <w:p w14:paraId="3CBC6B08" w14:textId="77777777" w:rsidR="00AB1A7C" w:rsidRPr="00984028" w:rsidRDefault="00AB1A7C" w:rsidP="00CF0504">
      <w:pPr>
        <w:rPr>
          <w:rFonts w:ascii="Bookman Old Style" w:hAnsi="Bookman Old Style"/>
          <w:sz w:val="22"/>
          <w:szCs w:val="22"/>
        </w:rPr>
      </w:pPr>
    </w:p>
    <w:p w14:paraId="5DAC9419" w14:textId="3C48C158" w:rsidR="0086494B" w:rsidRPr="00984028" w:rsidRDefault="0086494B" w:rsidP="00D37F58">
      <w:pPr>
        <w:spacing w:after="160" w:line="259" w:lineRule="auto"/>
        <w:rPr>
          <w:rFonts w:ascii="Bookman Old Style" w:hAnsi="Bookman Old Style"/>
          <w:b/>
          <w:bCs/>
          <w:sz w:val="22"/>
          <w:szCs w:val="22"/>
        </w:rPr>
      </w:pPr>
      <w:r w:rsidRPr="00984028">
        <w:rPr>
          <w:rFonts w:ascii="Bookman Old Style" w:hAnsi="Bookman Old Style"/>
          <w:b/>
          <w:bCs/>
          <w:sz w:val="22"/>
          <w:szCs w:val="22"/>
        </w:rPr>
        <w:t>D. New Business:</w:t>
      </w:r>
    </w:p>
    <w:p w14:paraId="7E4F5636" w14:textId="6366CF26" w:rsidR="00DA6036" w:rsidRPr="00DA6036" w:rsidRDefault="00D24F31" w:rsidP="00F44C37">
      <w:pPr>
        <w:numPr>
          <w:ilvl w:val="0"/>
          <w:numId w:val="14"/>
        </w:numPr>
        <w:ind w:left="360"/>
        <w:rPr>
          <w:rFonts w:ascii="Bookman Old Style" w:hAnsi="Bookman Old Style"/>
          <w:b/>
          <w:sz w:val="22"/>
          <w:szCs w:val="22"/>
        </w:rPr>
      </w:pPr>
      <w:r w:rsidRPr="00984028">
        <w:rPr>
          <w:rFonts w:ascii="Bookman Old Style" w:hAnsi="Bookman Old Style"/>
          <w:b/>
          <w:sz w:val="22"/>
          <w:szCs w:val="22"/>
        </w:rPr>
        <w:t xml:space="preserve">ARC application </w:t>
      </w:r>
      <w:r w:rsidR="006012E5">
        <w:rPr>
          <w:rFonts w:ascii="Bookman Old Style" w:hAnsi="Bookman Old Style"/>
          <w:b/>
          <w:sz w:val="22"/>
          <w:szCs w:val="22"/>
        </w:rPr>
        <w:t xml:space="preserve">submission </w:t>
      </w:r>
      <w:r w:rsidRPr="00984028">
        <w:rPr>
          <w:rFonts w:ascii="Bookman Old Style" w:hAnsi="Bookman Old Style"/>
          <w:b/>
          <w:sz w:val="22"/>
          <w:szCs w:val="22"/>
        </w:rPr>
        <w:t>schedule.</w:t>
      </w:r>
      <w:r w:rsidR="00DA6036">
        <w:rPr>
          <w:rFonts w:ascii="Bookman Old Style" w:hAnsi="Bookman Old Style"/>
          <w:b/>
          <w:sz w:val="22"/>
          <w:szCs w:val="22"/>
        </w:rPr>
        <w:t xml:space="preserve"> </w:t>
      </w:r>
      <w:r w:rsidR="00DA6036">
        <w:rPr>
          <w:rFonts w:ascii="Bookman Old Style" w:hAnsi="Bookman Old Style"/>
          <w:bCs/>
          <w:sz w:val="22"/>
          <w:szCs w:val="22"/>
        </w:rPr>
        <w:t>The Committee agreed to establis</w:t>
      </w:r>
      <w:r w:rsidR="005D780E">
        <w:rPr>
          <w:rFonts w:ascii="Bookman Old Style" w:hAnsi="Bookman Old Style"/>
          <w:bCs/>
          <w:sz w:val="22"/>
          <w:szCs w:val="22"/>
        </w:rPr>
        <w:t>h</w:t>
      </w:r>
      <w:r w:rsidR="00DA6036">
        <w:rPr>
          <w:rFonts w:ascii="Bookman Old Style" w:hAnsi="Bookman Old Style"/>
          <w:bCs/>
          <w:sz w:val="22"/>
          <w:szCs w:val="22"/>
        </w:rPr>
        <w:t xml:space="preserve"> a non-emergency application submission cut</w:t>
      </w:r>
      <w:r w:rsidR="000F664A">
        <w:rPr>
          <w:rFonts w:ascii="Bookman Old Style" w:hAnsi="Bookman Old Style"/>
          <w:bCs/>
          <w:sz w:val="22"/>
          <w:szCs w:val="22"/>
        </w:rPr>
        <w:t>-</w:t>
      </w:r>
      <w:r w:rsidR="00DA6036">
        <w:rPr>
          <w:rFonts w:ascii="Bookman Old Style" w:hAnsi="Bookman Old Style"/>
          <w:bCs/>
          <w:sz w:val="22"/>
          <w:szCs w:val="22"/>
        </w:rPr>
        <w:t>off date of seven (7) days prior to the scheduled monthly ARC meeting (end of business</w:t>
      </w:r>
      <w:r w:rsidR="000F664A">
        <w:rPr>
          <w:rFonts w:ascii="Bookman Old Style" w:hAnsi="Bookman Old Style"/>
          <w:bCs/>
          <w:sz w:val="22"/>
          <w:szCs w:val="22"/>
        </w:rPr>
        <w:t xml:space="preserve"> on</w:t>
      </w:r>
      <w:r w:rsidR="00DA6036">
        <w:rPr>
          <w:rFonts w:ascii="Bookman Old Style" w:hAnsi="Bookman Old Style"/>
          <w:bCs/>
          <w:sz w:val="22"/>
          <w:szCs w:val="22"/>
        </w:rPr>
        <w:t xml:space="preserve"> the Thursday before the meeting). This will provide adequate time for the Committee </w:t>
      </w:r>
      <w:r w:rsidR="000F664A">
        <w:rPr>
          <w:rFonts w:ascii="Bookman Old Style" w:hAnsi="Bookman Old Style"/>
          <w:bCs/>
          <w:sz w:val="22"/>
          <w:szCs w:val="22"/>
        </w:rPr>
        <w:t>m</w:t>
      </w:r>
      <w:r w:rsidR="00DA6036">
        <w:rPr>
          <w:rFonts w:ascii="Bookman Old Style" w:hAnsi="Bookman Old Style"/>
          <w:bCs/>
          <w:sz w:val="22"/>
          <w:szCs w:val="22"/>
        </w:rPr>
        <w:t xml:space="preserve">embers to do a thorough review of the application.  Emergency applications will be reviewed as promptly as possible.  </w:t>
      </w:r>
    </w:p>
    <w:p w14:paraId="52C88943" w14:textId="33E1357D" w:rsidR="00DA6036" w:rsidRPr="004C5AB9" w:rsidRDefault="00DA6036" w:rsidP="004C5AB9">
      <w:pPr>
        <w:numPr>
          <w:ilvl w:val="1"/>
          <w:numId w:val="14"/>
        </w:numPr>
        <w:tabs>
          <w:tab w:val="left" w:pos="1080"/>
        </w:tabs>
        <w:ind w:left="720"/>
        <w:rPr>
          <w:rFonts w:ascii="Bookman Old Style" w:hAnsi="Bookman Old Style"/>
          <w:b/>
          <w:sz w:val="22"/>
          <w:szCs w:val="22"/>
        </w:rPr>
      </w:pPr>
      <w:r>
        <w:rPr>
          <w:rFonts w:ascii="Bookman Old Style" w:hAnsi="Bookman Old Style"/>
          <w:bCs/>
          <w:sz w:val="22"/>
          <w:szCs w:val="22"/>
        </w:rPr>
        <w:t>Bettsi and Pat will craft a message to residents about the cut</w:t>
      </w:r>
      <w:r w:rsidR="000F664A">
        <w:rPr>
          <w:rFonts w:ascii="Bookman Old Style" w:hAnsi="Bookman Old Style"/>
          <w:bCs/>
          <w:sz w:val="22"/>
          <w:szCs w:val="22"/>
        </w:rPr>
        <w:t>-</w:t>
      </w:r>
      <w:r>
        <w:rPr>
          <w:rFonts w:ascii="Bookman Old Style" w:hAnsi="Bookman Old Style"/>
          <w:bCs/>
          <w:sz w:val="22"/>
          <w:szCs w:val="22"/>
        </w:rPr>
        <w:t>off date, to be communicated in the Outreach Packets, on the ARC Homepage, and in the newsletters.</w:t>
      </w:r>
    </w:p>
    <w:p w14:paraId="1C76F6CA" w14:textId="77777777" w:rsidR="004C5AB9" w:rsidRPr="006012E5" w:rsidRDefault="004C5AB9" w:rsidP="004C5AB9">
      <w:pPr>
        <w:ind w:left="1440"/>
        <w:rPr>
          <w:rFonts w:ascii="Bookman Old Style" w:hAnsi="Bookman Old Style"/>
          <w:b/>
          <w:sz w:val="22"/>
          <w:szCs w:val="22"/>
        </w:rPr>
      </w:pPr>
    </w:p>
    <w:p w14:paraId="3F7D1DA4" w14:textId="005AE3C6" w:rsidR="0033448A" w:rsidRPr="000752EE" w:rsidRDefault="006012E5" w:rsidP="00571285">
      <w:pPr>
        <w:numPr>
          <w:ilvl w:val="0"/>
          <w:numId w:val="14"/>
        </w:numPr>
        <w:ind w:left="360"/>
        <w:rPr>
          <w:rFonts w:ascii="Bookman Old Style" w:hAnsi="Bookman Old Style"/>
          <w:bCs/>
          <w:sz w:val="22"/>
          <w:szCs w:val="22"/>
        </w:rPr>
      </w:pPr>
      <w:r>
        <w:rPr>
          <w:rFonts w:ascii="Bookman Old Style" w:hAnsi="Bookman Old Style"/>
          <w:b/>
          <w:sz w:val="22"/>
          <w:szCs w:val="22"/>
        </w:rPr>
        <w:t xml:space="preserve">Application completeness and review time: </w:t>
      </w:r>
      <w:r w:rsidRPr="00571285">
        <w:rPr>
          <w:rFonts w:ascii="Bookman Old Style" w:hAnsi="Bookman Old Style"/>
          <w:b/>
          <w:sz w:val="22"/>
          <w:szCs w:val="22"/>
        </w:rPr>
        <w:t xml:space="preserve"> </w:t>
      </w:r>
      <w:r w:rsidRPr="000752EE">
        <w:rPr>
          <w:rFonts w:ascii="Bookman Old Style" w:hAnsi="Bookman Old Style"/>
          <w:bCs/>
          <w:sz w:val="22"/>
          <w:szCs w:val="22"/>
        </w:rPr>
        <w:t>A very high number of incomplete applications have been submitted over the past few months.  Additionally, it has been noted that residents are not aware of the application review time set forth in the CC&amp;R</w:t>
      </w:r>
      <w:r w:rsidR="0033448A" w:rsidRPr="000752EE">
        <w:rPr>
          <w:rFonts w:ascii="Bookman Old Style" w:hAnsi="Bookman Old Style"/>
          <w:bCs/>
          <w:sz w:val="22"/>
          <w:szCs w:val="22"/>
        </w:rPr>
        <w:t xml:space="preserve">s for Nepenthe. The Committee </w:t>
      </w:r>
      <w:r w:rsidR="0038573D">
        <w:rPr>
          <w:rFonts w:ascii="Bookman Old Style" w:hAnsi="Bookman Old Style"/>
          <w:bCs/>
          <w:sz w:val="22"/>
          <w:szCs w:val="22"/>
        </w:rPr>
        <w:t>is to</w:t>
      </w:r>
      <w:r w:rsidR="0033448A" w:rsidRPr="000752EE">
        <w:rPr>
          <w:rFonts w:ascii="Bookman Old Style" w:hAnsi="Bookman Old Style"/>
          <w:bCs/>
          <w:sz w:val="22"/>
          <w:szCs w:val="22"/>
        </w:rPr>
        <w:t xml:space="preserve"> abide by the </w:t>
      </w:r>
      <w:r w:rsidR="009C6F3C">
        <w:rPr>
          <w:rFonts w:ascii="Bookman Old Style" w:hAnsi="Bookman Old Style"/>
          <w:bCs/>
          <w:sz w:val="22"/>
          <w:szCs w:val="22"/>
        </w:rPr>
        <w:t>CC&amp;</w:t>
      </w:r>
      <w:proofErr w:type="gramStart"/>
      <w:r w:rsidR="009C6F3C">
        <w:rPr>
          <w:rFonts w:ascii="Bookman Old Style" w:hAnsi="Bookman Old Style"/>
          <w:bCs/>
          <w:sz w:val="22"/>
          <w:szCs w:val="22"/>
        </w:rPr>
        <w:t>Rs’</w:t>
      </w:r>
      <w:proofErr w:type="gramEnd"/>
      <w:r w:rsidR="009C6F3C">
        <w:rPr>
          <w:rFonts w:ascii="Bookman Old Style" w:hAnsi="Bookman Old Style"/>
          <w:bCs/>
          <w:sz w:val="22"/>
          <w:szCs w:val="22"/>
        </w:rPr>
        <w:t xml:space="preserve"> stated </w:t>
      </w:r>
      <w:r w:rsidR="0033448A" w:rsidRPr="004C5AB9">
        <w:rPr>
          <w:rFonts w:ascii="Bookman Old Style" w:hAnsi="Bookman Old Style"/>
          <w:b/>
          <w:sz w:val="22"/>
          <w:szCs w:val="22"/>
        </w:rPr>
        <w:t>30</w:t>
      </w:r>
      <w:r w:rsidR="009C6F3C">
        <w:rPr>
          <w:rFonts w:ascii="Bookman Old Style" w:hAnsi="Bookman Old Style"/>
          <w:b/>
          <w:sz w:val="22"/>
          <w:szCs w:val="22"/>
        </w:rPr>
        <w:t>-</w:t>
      </w:r>
      <w:r w:rsidR="0033448A" w:rsidRPr="004C5AB9">
        <w:rPr>
          <w:rFonts w:ascii="Bookman Old Style" w:hAnsi="Bookman Old Style"/>
          <w:b/>
          <w:sz w:val="22"/>
          <w:szCs w:val="22"/>
        </w:rPr>
        <w:t>day</w:t>
      </w:r>
      <w:r w:rsidR="009C6F3C">
        <w:rPr>
          <w:rFonts w:ascii="Bookman Old Style" w:hAnsi="Bookman Old Style"/>
          <w:b/>
          <w:sz w:val="22"/>
          <w:szCs w:val="22"/>
        </w:rPr>
        <w:t xml:space="preserve"> limit,</w:t>
      </w:r>
      <w:r w:rsidR="0033448A" w:rsidRPr="000752EE">
        <w:rPr>
          <w:rFonts w:ascii="Bookman Old Style" w:hAnsi="Bookman Old Style"/>
          <w:bCs/>
          <w:sz w:val="22"/>
          <w:szCs w:val="22"/>
        </w:rPr>
        <w:t xml:space="preserve"> </w:t>
      </w:r>
      <w:r w:rsidR="009C6F3C">
        <w:rPr>
          <w:rFonts w:ascii="Bookman Old Style" w:hAnsi="Bookman Old Style"/>
          <w:bCs/>
          <w:sz w:val="22"/>
          <w:szCs w:val="22"/>
        </w:rPr>
        <w:t>starting from</w:t>
      </w:r>
      <w:r w:rsidR="0033448A" w:rsidRPr="000752EE">
        <w:rPr>
          <w:rFonts w:ascii="Bookman Old Style" w:hAnsi="Bookman Old Style"/>
          <w:bCs/>
          <w:sz w:val="22"/>
          <w:szCs w:val="22"/>
        </w:rPr>
        <w:t xml:space="preserve"> </w:t>
      </w:r>
      <w:r w:rsidR="009C6F3C">
        <w:rPr>
          <w:rFonts w:ascii="Bookman Old Style" w:hAnsi="Bookman Old Style"/>
          <w:bCs/>
          <w:sz w:val="22"/>
          <w:szCs w:val="22"/>
        </w:rPr>
        <w:t xml:space="preserve">the </w:t>
      </w:r>
      <w:r w:rsidR="0033448A" w:rsidRPr="000752EE">
        <w:rPr>
          <w:rFonts w:ascii="Bookman Old Style" w:hAnsi="Bookman Old Style"/>
          <w:bCs/>
          <w:sz w:val="22"/>
          <w:szCs w:val="22"/>
        </w:rPr>
        <w:t xml:space="preserve">formal </w:t>
      </w:r>
      <w:r w:rsidR="009C6F3C">
        <w:rPr>
          <w:rFonts w:ascii="Bookman Old Style" w:hAnsi="Bookman Old Style"/>
          <w:bCs/>
          <w:sz w:val="22"/>
          <w:szCs w:val="22"/>
        </w:rPr>
        <w:t>acceptance of the application</w:t>
      </w:r>
      <w:r w:rsidR="0033448A" w:rsidRPr="000752EE">
        <w:rPr>
          <w:rFonts w:ascii="Bookman Old Style" w:hAnsi="Bookman Old Style"/>
          <w:bCs/>
          <w:sz w:val="22"/>
          <w:szCs w:val="22"/>
        </w:rPr>
        <w:t xml:space="preserve"> (</w:t>
      </w:r>
      <w:r w:rsidR="009C6F3C">
        <w:rPr>
          <w:rFonts w:ascii="Bookman Old Style" w:hAnsi="Bookman Old Style"/>
          <w:bCs/>
          <w:sz w:val="22"/>
          <w:szCs w:val="22"/>
        </w:rPr>
        <w:t xml:space="preserve">the applications is </w:t>
      </w:r>
      <w:r w:rsidR="0033448A" w:rsidRPr="000752EE">
        <w:rPr>
          <w:rFonts w:ascii="Bookman Old Style" w:hAnsi="Bookman Old Style"/>
          <w:bCs/>
          <w:sz w:val="22"/>
          <w:szCs w:val="22"/>
        </w:rPr>
        <w:t xml:space="preserve">satisfying </w:t>
      </w:r>
      <w:r w:rsidR="004C5AB9">
        <w:rPr>
          <w:rFonts w:ascii="Bookman Old Style" w:hAnsi="Bookman Old Style"/>
          <w:bCs/>
          <w:sz w:val="22"/>
          <w:szCs w:val="22"/>
        </w:rPr>
        <w:t xml:space="preserve">all </w:t>
      </w:r>
      <w:r w:rsidR="0033448A" w:rsidRPr="000752EE">
        <w:rPr>
          <w:rFonts w:ascii="Bookman Old Style" w:hAnsi="Bookman Old Style"/>
          <w:bCs/>
          <w:sz w:val="22"/>
          <w:szCs w:val="22"/>
        </w:rPr>
        <w:t xml:space="preserve">requirements) to </w:t>
      </w:r>
      <w:r w:rsidR="009C6F3C">
        <w:rPr>
          <w:rFonts w:ascii="Bookman Old Style" w:hAnsi="Bookman Old Style"/>
          <w:bCs/>
          <w:sz w:val="22"/>
          <w:szCs w:val="22"/>
        </w:rPr>
        <w:t xml:space="preserve">the </w:t>
      </w:r>
      <w:r w:rsidR="0033448A" w:rsidRPr="000752EE">
        <w:rPr>
          <w:rFonts w:ascii="Bookman Old Style" w:hAnsi="Bookman Old Style"/>
          <w:bCs/>
          <w:sz w:val="22"/>
          <w:szCs w:val="22"/>
        </w:rPr>
        <w:t>providing a recommendation to the Board.</w:t>
      </w:r>
    </w:p>
    <w:p w14:paraId="47FFD093" w14:textId="39E0CED7" w:rsidR="00DA6036" w:rsidRDefault="004C5AB9" w:rsidP="004C5AB9">
      <w:pPr>
        <w:numPr>
          <w:ilvl w:val="1"/>
          <w:numId w:val="14"/>
        </w:numPr>
        <w:tabs>
          <w:tab w:val="left" w:pos="1080"/>
        </w:tabs>
        <w:ind w:left="720"/>
        <w:rPr>
          <w:rFonts w:ascii="Bookman Old Style" w:hAnsi="Bookman Old Style"/>
          <w:bCs/>
          <w:sz w:val="22"/>
          <w:szCs w:val="22"/>
        </w:rPr>
      </w:pPr>
      <w:r w:rsidRPr="004C5AB9">
        <w:rPr>
          <w:rFonts w:ascii="Bookman Old Style" w:hAnsi="Bookman Old Style"/>
          <w:bCs/>
          <w:sz w:val="22"/>
          <w:szCs w:val="22"/>
        </w:rPr>
        <w:t>Bettsi</w:t>
      </w:r>
      <w:r>
        <w:rPr>
          <w:rFonts w:ascii="Bookman Old Style" w:hAnsi="Bookman Old Style"/>
          <w:bCs/>
          <w:sz w:val="22"/>
          <w:szCs w:val="22"/>
        </w:rPr>
        <w:t xml:space="preserve"> and Pat will include in the application </w:t>
      </w:r>
      <w:r w:rsidR="00A26298">
        <w:rPr>
          <w:rFonts w:ascii="Bookman Old Style" w:hAnsi="Bookman Old Style"/>
          <w:bCs/>
          <w:sz w:val="22"/>
          <w:szCs w:val="22"/>
        </w:rPr>
        <w:t xml:space="preserve">form </w:t>
      </w:r>
      <w:r>
        <w:rPr>
          <w:rFonts w:ascii="Bookman Old Style" w:hAnsi="Bookman Old Style"/>
          <w:bCs/>
          <w:sz w:val="22"/>
          <w:szCs w:val="22"/>
        </w:rPr>
        <w:t xml:space="preserve">a paragraph explaining </w:t>
      </w:r>
      <w:r w:rsidR="00A26298">
        <w:rPr>
          <w:rFonts w:ascii="Bookman Old Style" w:hAnsi="Bookman Old Style"/>
          <w:bCs/>
          <w:sz w:val="22"/>
          <w:szCs w:val="22"/>
        </w:rPr>
        <w:t>the estimated timing of ARC review and Board approval, also highlighting that the review clock will not begin until ARC deems the application complete.  The HOA Office will verbally provide this information with each application submission, also informing the resident of that month’s submission cut</w:t>
      </w:r>
      <w:r w:rsidR="009C6F3C">
        <w:rPr>
          <w:rFonts w:ascii="Bookman Old Style" w:hAnsi="Bookman Old Style"/>
          <w:bCs/>
          <w:sz w:val="22"/>
          <w:szCs w:val="22"/>
        </w:rPr>
        <w:t>-</w:t>
      </w:r>
      <w:r w:rsidR="00A26298">
        <w:rPr>
          <w:rFonts w:ascii="Bookman Old Style" w:hAnsi="Bookman Old Style"/>
          <w:bCs/>
          <w:sz w:val="22"/>
          <w:szCs w:val="22"/>
        </w:rPr>
        <w:t xml:space="preserve">off date. </w:t>
      </w:r>
      <w:r>
        <w:rPr>
          <w:rFonts w:ascii="Bookman Old Style" w:hAnsi="Bookman Old Style"/>
          <w:bCs/>
          <w:sz w:val="22"/>
          <w:szCs w:val="22"/>
        </w:rPr>
        <w:t xml:space="preserve"> </w:t>
      </w:r>
    </w:p>
    <w:p w14:paraId="0A6A0D46" w14:textId="77777777" w:rsidR="00AF0C31" w:rsidRPr="004C5AB9" w:rsidRDefault="00AF0C31" w:rsidP="00AF0C31">
      <w:pPr>
        <w:tabs>
          <w:tab w:val="left" w:pos="1080"/>
        </w:tabs>
        <w:ind w:left="720"/>
        <w:rPr>
          <w:rFonts w:ascii="Bookman Old Style" w:hAnsi="Bookman Old Style"/>
          <w:bCs/>
          <w:sz w:val="22"/>
          <w:szCs w:val="22"/>
        </w:rPr>
      </w:pPr>
    </w:p>
    <w:p w14:paraId="473639B3" w14:textId="218BE3C3" w:rsidR="00AF0C31" w:rsidRDefault="00D24F31" w:rsidP="00F44C37">
      <w:pPr>
        <w:numPr>
          <w:ilvl w:val="0"/>
          <w:numId w:val="14"/>
        </w:numPr>
        <w:ind w:left="360"/>
        <w:rPr>
          <w:rFonts w:ascii="Bookman Old Style" w:hAnsi="Bookman Old Style"/>
          <w:bCs/>
          <w:sz w:val="22"/>
          <w:szCs w:val="22"/>
        </w:rPr>
      </w:pPr>
      <w:r w:rsidRPr="002544AE">
        <w:rPr>
          <w:rFonts w:ascii="Bookman Old Style" w:hAnsi="Bookman Old Style"/>
          <w:b/>
          <w:sz w:val="22"/>
          <w:szCs w:val="22"/>
        </w:rPr>
        <w:t>ARC communications between meetings</w:t>
      </w:r>
      <w:r>
        <w:rPr>
          <w:rFonts w:ascii="Bookman Old Style" w:hAnsi="Bookman Old Style"/>
          <w:bCs/>
          <w:sz w:val="22"/>
          <w:szCs w:val="22"/>
        </w:rPr>
        <w:t xml:space="preserve"> – </w:t>
      </w:r>
      <w:r w:rsidR="00AF0C31">
        <w:rPr>
          <w:rFonts w:ascii="Bookman Old Style" w:hAnsi="Bookman Old Style"/>
          <w:bCs/>
          <w:sz w:val="22"/>
          <w:szCs w:val="22"/>
        </w:rPr>
        <w:t>All Committee Members confirmed that email is the best way to reach each other for emergency applications.</w:t>
      </w:r>
    </w:p>
    <w:p w14:paraId="0EAD8590" w14:textId="77777777" w:rsidR="00AF0C31" w:rsidRDefault="00AF0C31" w:rsidP="00AF0C31">
      <w:pPr>
        <w:ind w:left="360"/>
        <w:rPr>
          <w:rFonts w:ascii="Bookman Old Style" w:hAnsi="Bookman Old Style"/>
          <w:bCs/>
          <w:sz w:val="22"/>
          <w:szCs w:val="22"/>
        </w:rPr>
      </w:pPr>
    </w:p>
    <w:p w14:paraId="4BFA4F67" w14:textId="45F4B29B" w:rsidR="00D24F31" w:rsidRDefault="00D24F31" w:rsidP="00F44C37">
      <w:pPr>
        <w:pStyle w:val="ListParagraph"/>
        <w:numPr>
          <w:ilvl w:val="0"/>
          <w:numId w:val="14"/>
        </w:numPr>
        <w:ind w:left="360"/>
        <w:contextualSpacing w:val="0"/>
        <w:rPr>
          <w:rFonts w:ascii="Bookman Old Style" w:hAnsi="Bookman Old Style"/>
          <w:b/>
          <w:sz w:val="22"/>
          <w:szCs w:val="22"/>
        </w:rPr>
      </w:pPr>
      <w:r>
        <w:rPr>
          <w:rFonts w:ascii="Bookman Old Style" w:hAnsi="Bookman Old Style"/>
          <w:b/>
          <w:sz w:val="22"/>
          <w:szCs w:val="22"/>
        </w:rPr>
        <w:t>Updating the ARC “Rules” and associated forms</w:t>
      </w:r>
      <w:r w:rsidR="005D780E">
        <w:rPr>
          <w:rFonts w:ascii="Bookman Old Style" w:hAnsi="Bookman Old Style"/>
          <w:b/>
          <w:sz w:val="22"/>
          <w:szCs w:val="22"/>
        </w:rPr>
        <w:t xml:space="preserve"> – </w:t>
      </w:r>
      <w:r w:rsidR="005D780E">
        <w:rPr>
          <w:rFonts w:ascii="Bookman Old Style" w:hAnsi="Bookman Old Style"/>
          <w:bCs/>
          <w:sz w:val="22"/>
          <w:szCs w:val="22"/>
        </w:rPr>
        <w:t>The Committee agreed to a thorough review and updating of the ARC rules (Board recently changed “Guidelines” to “Rules</w:t>
      </w:r>
      <w:r w:rsidR="000F5925">
        <w:rPr>
          <w:rFonts w:ascii="Bookman Old Style" w:hAnsi="Bookman Old Style"/>
          <w:bCs/>
          <w:sz w:val="22"/>
          <w:szCs w:val="22"/>
        </w:rPr>
        <w:t>.</w:t>
      </w:r>
      <w:r w:rsidR="005D780E">
        <w:rPr>
          <w:rFonts w:ascii="Bookman Old Style" w:hAnsi="Bookman Old Style"/>
          <w:bCs/>
          <w:sz w:val="22"/>
          <w:szCs w:val="22"/>
        </w:rPr>
        <w:t>”  Alan made section assignments, with the first draft of the document due prior to the next Committee meeting</w:t>
      </w:r>
      <w:r w:rsidR="00E97D02">
        <w:rPr>
          <w:rFonts w:ascii="Bookman Old Style" w:hAnsi="Bookman Old Style"/>
          <w:bCs/>
          <w:sz w:val="22"/>
          <w:szCs w:val="22"/>
        </w:rPr>
        <w:t>,</w:t>
      </w:r>
      <w:r w:rsidR="000F5925">
        <w:rPr>
          <w:rFonts w:ascii="Bookman Old Style" w:hAnsi="Bookman Old Style"/>
          <w:bCs/>
          <w:sz w:val="22"/>
          <w:szCs w:val="22"/>
        </w:rPr>
        <w:t xml:space="preserve"> in December 2022</w:t>
      </w:r>
      <w:r w:rsidR="005D780E">
        <w:rPr>
          <w:rFonts w:ascii="Bookman Old Style" w:hAnsi="Bookman Old Style"/>
          <w:bCs/>
          <w:sz w:val="22"/>
          <w:szCs w:val="22"/>
        </w:rPr>
        <w:t>.</w:t>
      </w:r>
    </w:p>
    <w:p w14:paraId="7A022903" w14:textId="77777777" w:rsidR="00CE41C3" w:rsidRDefault="00CE41C3" w:rsidP="00CE41C3">
      <w:pPr>
        <w:pStyle w:val="ListParagraph"/>
        <w:ind w:left="1080"/>
        <w:contextualSpacing w:val="0"/>
        <w:rPr>
          <w:rFonts w:ascii="Bookman Old Style" w:hAnsi="Bookman Old Style"/>
          <w:b/>
          <w:sz w:val="22"/>
          <w:szCs w:val="22"/>
        </w:rPr>
      </w:pPr>
    </w:p>
    <w:p w14:paraId="3FC828D1" w14:textId="168E58CB" w:rsidR="00CE41C3" w:rsidRPr="00CE41C3" w:rsidRDefault="00CE41C3" w:rsidP="00F44C37">
      <w:pPr>
        <w:pStyle w:val="ListParagraph"/>
        <w:numPr>
          <w:ilvl w:val="0"/>
          <w:numId w:val="14"/>
        </w:numPr>
        <w:ind w:left="360"/>
        <w:contextualSpacing w:val="0"/>
        <w:rPr>
          <w:rFonts w:ascii="Bookman Old Style" w:hAnsi="Bookman Old Style"/>
          <w:b/>
          <w:sz w:val="22"/>
          <w:szCs w:val="22"/>
        </w:rPr>
      </w:pPr>
      <w:r>
        <w:rPr>
          <w:rFonts w:ascii="Bookman Old Style" w:hAnsi="Bookman Old Style"/>
          <w:b/>
          <w:sz w:val="22"/>
          <w:szCs w:val="22"/>
        </w:rPr>
        <w:t xml:space="preserve">Approvals of ARC Application recommendations - </w:t>
      </w:r>
      <w:r>
        <w:rPr>
          <w:rFonts w:ascii="Bookman Old Style" w:hAnsi="Bookman Old Style"/>
          <w:bCs/>
          <w:sz w:val="22"/>
          <w:szCs w:val="22"/>
        </w:rPr>
        <w:t xml:space="preserve">The Board may only hold an executive session in December.  They have </w:t>
      </w:r>
      <w:r w:rsidR="000F5925">
        <w:rPr>
          <w:rFonts w:ascii="Bookman Old Style" w:hAnsi="Bookman Old Style"/>
          <w:bCs/>
          <w:sz w:val="22"/>
          <w:szCs w:val="22"/>
        </w:rPr>
        <w:t>delega</w:t>
      </w:r>
      <w:r>
        <w:rPr>
          <w:rFonts w:ascii="Bookman Old Style" w:hAnsi="Bookman Old Style"/>
          <w:bCs/>
          <w:sz w:val="22"/>
          <w:szCs w:val="22"/>
        </w:rPr>
        <w:t xml:space="preserve">ted </w:t>
      </w:r>
      <w:r w:rsidR="000F5925">
        <w:rPr>
          <w:rFonts w:ascii="Bookman Old Style" w:hAnsi="Bookman Old Style"/>
          <w:bCs/>
          <w:sz w:val="22"/>
          <w:szCs w:val="22"/>
        </w:rPr>
        <w:t xml:space="preserve">to </w:t>
      </w:r>
      <w:r>
        <w:rPr>
          <w:rFonts w:ascii="Bookman Old Style" w:hAnsi="Bookman Old Style"/>
          <w:bCs/>
          <w:sz w:val="22"/>
          <w:szCs w:val="22"/>
        </w:rPr>
        <w:t xml:space="preserve">Markus Dascher the </w:t>
      </w:r>
      <w:r w:rsidR="000F5925">
        <w:rPr>
          <w:rFonts w:ascii="Bookman Old Style" w:hAnsi="Bookman Old Style"/>
          <w:bCs/>
          <w:sz w:val="22"/>
          <w:szCs w:val="22"/>
        </w:rPr>
        <w:t xml:space="preserve">authority </w:t>
      </w:r>
      <w:r>
        <w:rPr>
          <w:rFonts w:ascii="Bookman Old Style" w:hAnsi="Bookman Old Style"/>
          <w:bCs/>
          <w:sz w:val="22"/>
          <w:szCs w:val="22"/>
        </w:rPr>
        <w:t xml:space="preserve">to review and approve any ARC recommendations made on applications </w:t>
      </w:r>
      <w:r w:rsidR="000F5925">
        <w:rPr>
          <w:rFonts w:ascii="Bookman Old Style" w:hAnsi="Bookman Old Style"/>
          <w:bCs/>
          <w:sz w:val="22"/>
          <w:szCs w:val="22"/>
        </w:rPr>
        <w:t xml:space="preserve">in lieu </w:t>
      </w:r>
      <w:r w:rsidR="00E97D02">
        <w:rPr>
          <w:rFonts w:ascii="Bookman Old Style" w:hAnsi="Bookman Old Style"/>
          <w:bCs/>
          <w:sz w:val="22"/>
          <w:szCs w:val="22"/>
        </w:rPr>
        <w:t>of</w:t>
      </w:r>
      <w:r>
        <w:rPr>
          <w:rFonts w:ascii="Bookman Old Style" w:hAnsi="Bookman Old Style"/>
          <w:bCs/>
          <w:sz w:val="22"/>
          <w:szCs w:val="22"/>
        </w:rPr>
        <w:t xml:space="preserve"> their December 8</w:t>
      </w:r>
      <w:r w:rsidRPr="00CE41C3">
        <w:rPr>
          <w:rFonts w:ascii="Bookman Old Style" w:hAnsi="Bookman Old Style"/>
          <w:bCs/>
          <w:sz w:val="22"/>
          <w:szCs w:val="22"/>
          <w:vertAlign w:val="superscript"/>
        </w:rPr>
        <w:t>th</w:t>
      </w:r>
      <w:r>
        <w:rPr>
          <w:rFonts w:ascii="Bookman Old Style" w:hAnsi="Bookman Old Style"/>
          <w:bCs/>
          <w:sz w:val="22"/>
          <w:szCs w:val="22"/>
        </w:rPr>
        <w:t xml:space="preserve"> meeting.  </w:t>
      </w:r>
    </w:p>
    <w:p w14:paraId="261FFCD8" w14:textId="77777777" w:rsidR="002550C2" w:rsidRPr="002550C2" w:rsidRDefault="002550C2" w:rsidP="00F44C37">
      <w:pPr>
        <w:rPr>
          <w:rFonts w:ascii="Bookman Old Style" w:hAnsi="Bookman Old Style"/>
          <w:bCs/>
          <w:sz w:val="22"/>
          <w:szCs w:val="22"/>
        </w:rPr>
      </w:pPr>
    </w:p>
    <w:p w14:paraId="6FA3AA9A" w14:textId="3F7E3D8C" w:rsidR="009E4021" w:rsidRPr="00D37F58" w:rsidRDefault="005C71B8" w:rsidP="00D37F58">
      <w:pPr>
        <w:spacing w:after="160" w:line="259" w:lineRule="auto"/>
        <w:rPr>
          <w:rFonts w:ascii="Bookman Old Style" w:hAnsi="Bookman Old Style"/>
          <w:b/>
          <w:bCs/>
          <w:sz w:val="22"/>
          <w:szCs w:val="22"/>
        </w:rPr>
      </w:pPr>
      <w:r w:rsidRPr="00D37F58">
        <w:rPr>
          <w:rFonts w:ascii="Bookman Old Style" w:hAnsi="Bookman Old Style"/>
          <w:b/>
          <w:bCs/>
          <w:sz w:val="22"/>
          <w:szCs w:val="22"/>
        </w:rPr>
        <w:t>E.  Notices of Completion:   Alan signed several.</w:t>
      </w:r>
    </w:p>
    <w:p w14:paraId="6330491B" w14:textId="4129DA6A" w:rsidR="00C65767" w:rsidRPr="00306D54" w:rsidRDefault="00C65767" w:rsidP="00C65767">
      <w:pPr>
        <w:rPr>
          <w:rFonts w:ascii="Bookman Old Style" w:hAnsi="Bookman Old Style"/>
          <w:sz w:val="22"/>
          <w:szCs w:val="22"/>
        </w:rPr>
      </w:pPr>
      <w:r>
        <w:rPr>
          <w:rFonts w:ascii="Bookman Old Style" w:hAnsi="Bookman Old Style"/>
          <w:sz w:val="22"/>
          <w:szCs w:val="22"/>
        </w:rPr>
        <w:t xml:space="preserve">Meeting adjourned at </w:t>
      </w:r>
      <w:r w:rsidR="00934D5B">
        <w:rPr>
          <w:rFonts w:ascii="Bookman Old Style" w:hAnsi="Bookman Old Style"/>
          <w:sz w:val="22"/>
          <w:szCs w:val="22"/>
        </w:rPr>
        <w:t xml:space="preserve">6:30 </w:t>
      </w:r>
      <w:r w:rsidRPr="00306D54">
        <w:rPr>
          <w:rFonts w:ascii="Bookman Old Style" w:hAnsi="Bookman Old Style"/>
          <w:sz w:val="22"/>
          <w:szCs w:val="22"/>
        </w:rPr>
        <w:t>pm.</w:t>
      </w:r>
    </w:p>
    <w:p w14:paraId="4E717882" w14:textId="77777777" w:rsidR="00C65767" w:rsidRPr="00306D54" w:rsidRDefault="00C65767" w:rsidP="00C65767">
      <w:pPr>
        <w:rPr>
          <w:rFonts w:ascii="Bookman Old Style" w:hAnsi="Bookman Old Style"/>
          <w:color w:val="000000"/>
          <w:sz w:val="22"/>
          <w:szCs w:val="22"/>
        </w:rPr>
      </w:pPr>
    </w:p>
    <w:p w14:paraId="04EF550E" w14:textId="6C9EA89D" w:rsidR="00C65767" w:rsidRDefault="00C65767" w:rsidP="009E4021">
      <w:pPr>
        <w:jc w:val="center"/>
        <w:rPr>
          <w:i/>
        </w:rPr>
      </w:pPr>
    </w:p>
    <w:p w14:paraId="24D6D628" w14:textId="77777777" w:rsidR="00C65767" w:rsidRDefault="00C65767" w:rsidP="00C65767">
      <w:pPr>
        <w:rPr>
          <w:rFonts w:ascii="Bookman Old Style" w:hAnsi="Bookman Old Style"/>
          <w:sz w:val="22"/>
          <w:szCs w:val="22"/>
        </w:rPr>
      </w:pPr>
      <w:r w:rsidRPr="00306D54">
        <w:rPr>
          <w:rFonts w:ascii="Bookman Old Style" w:hAnsi="Bookman Old Style"/>
          <w:sz w:val="22"/>
          <w:szCs w:val="22"/>
        </w:rPr>
        <w:t xml:space="preserve">Respectfully submitted, </w:t>
      </w:r>
      <w:r>
        <w:rPr>
          <w:rFonts w:ascii="Bookman Old Style" w:hAnsi="Bookman Old Style"/>
          <w:sz w:val="22"/>
          <w:szCs w:val="22"/>
        </w:rPr>
        <w:t>Pat Singer</w:t>
      </w:r>
      <w:r w:rsidRPr="00306D54">
        <w:rPr>
          <w:rFonts w:ascii="Bookman Old Style" w:hAnsi="Bookman Old Style"/>
          <w:sz w:val="22"/>
          <w:szCs w:val="22"/>
        </w:rPr>
        <w:t>, A.R.C. secretary</w:t>
      </w:r>
    </w:p>
    <w:sectPr w:rsidR="00C657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336D" w14:textId="77777777" w:rsidR="00591C90" w:rsidRDefault="00591C90" w:rsidP="00936D1A">
      <w:r>
        <w:separator/>
      </w:r>
    </w:p>
  </w:endnote>
  <w:endnote w:type="continuationSeparator" w:id="0">
    <w:p w14:paraId="1A87EE55" w14:textId="77777777" w:rsidR="00591C90" w:rsidRDefault="00591C90" w:rsidP="0093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374866"/>
      <w:docPartObj>
        <w:docPartGallery w:val="Page Numbers (Bottom of Page)"/>
        <w:docPartUnique/>
      </w:docPartObj>
    </w:sdtPr>
    <w:sdtEndPr>
      <w:rPr>
        <w:rFonts w:ascii="Bookman Old Style" w:hAnsi="Bookman Old Style"/>
        <w:noProof/>
        <w:sz w:val="18"/>
        <w:szCs w:val="18"/>
      </w:rPr>
    </w:sdtEndPr>
    <w:sdtContent>
      <w:p w14:paraId="3DFE5D1F" w14:textId="557FD334" w:rsidR="00C70184" w:rsidRPr="002F08A4" w:rsidRDefault="00C70184">
        <w:pPr>
          <w:pStyle w:val="Footer"/>
          <w:jc w:val="right"/>
          <w:rPr>
            <w:rFonts w:ascii="Bookman Old Style" w:hAnsi="Bookman Old Style"/>
            <w:sz w:val="18"/>
            <w:szCs w:val="18"/>
          </w:rPr>
        </w:pPr>
        <w:r w:rsidRPr="002F08A4">
          <w:rPr>
            <w:rFonts w:ascii="Bookman Old Style" w:hAnsi="Bookman Old Style"/>
            <w:sz w:val="18"/>
            <w:szCs w:val="18"/>
          </w:rPr>
          <w:fldChar w:fldCharType="begin"/>
        </w:r>
        <w:r w:rsidRPr="002F08A4">
          <w:rPr>
            <w:rFonts w:ascii="Bookman Old Style" w:hAnsi="Bookman Old Style"/>
            <w:sz w:val="18"/>
            <w:szCs w:val="18"/>
          </w:rPr>
          <w:instrText xml:space="preserve"> PAGE   \* MERGEFORMAT </w:instrText>
        </w:r>
        <w:r w:rsidRPr="002F08A4">
          <w:rPr>
            <w:rFonts w:ascii="Bookman Old Style" w:hAnsi="Bookman Old Style"/>
            <w:sz w:val="18"/>
            <w:szCs w:val="18"/>
          </w:rPr>
          <w:fldChar w:fldCharType="separate"/>
        </w:r>
        <w:r w:rsidRPr="002F08A4">
          <w:rPr>
            <w:rFonts w:ascii="Bookman Old Style" w:hAnsi="Bookman Old Style"/>
            <w:noProof/>
            <w:sz w:val="18"/>
            <w:szCs w:val="18"/>
          </w:rPr>
          <w:t>2</w:t>
        </w:r>
        <w:r w:rsidRPr="002F08A4">
          <w:rPr>
            <w:rFonts w:ascii="Bookman Old Style" w:hAnsi="Bookman Old Style"/>
            <w:noProof/>
            <w:sz w:val="18"/>
            <w:szCs w:val="18"/>
          </w:rPr>
          <w:fldChar w:fldCharType="end"/>
        </w:r>
      </w:p>
    </w:sdtContent>
  </w:sdt>
  <w:p w14:paraId="2598B2F5" w14:textId="77777777" w:rsidR="00C70184" w:rsidRPr="002F08A4" w:rsidRDefault="00C70184">
    <w:pPr>
      <w:pStyle w:val="Footer"/>
      <w:rPr>
        <w:rFonts w:ascii="Bookman Old Style" w:hAnsi="Bookman Old Styl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EF7B" w14:textId="77777777" w:rsidR="00591C90" w:rsidRDefault="00591C90" w:rsidP="00936D1A">
      <w:r>
        <w:separator/>
      </w:r>
    </w:p>
  </w:footnote>
  <w:footnote w:type="continuationSeparator" w:id="0">
    <w:p w14:paraId="29B7F257" w14:textId="77777777" w:rsidR="00591C90" w:rsidRDefault="00591C90" w:rsidP="00936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E54"/>
    <w:multiLevelType w:val="hybridMultilevel"/>
    <w:tmpl w:val="12BAC58A"/>
    <w:numStyleLink w:val="Numbered"/>
  </w:abstractNum>
  <w:abstractNum w:abstractNumId="1" w15:restartNumberingAfterBreak="0">
    <w:nsid w:val="06A81C55"/>
    <w:multiLevelType w:val="hybridMultilevel"/>
    <w:tmpl w:val="7DE060EE"/>
    <w:lvl w:ilvl="0" w:tplc="E10E6CC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16FC4"/>
    <w:multiLevelType w:val="hybridMultilevel"/>
    <w:tmpl w:val="A8903E7E"/>
    <w:lvl w:ilvl="0" w:tplc="CA28EC7A">
      <w:start w:val="1"/>
      <w:numFmt w:val="decimal"/>
      <w:lvlText w:val="%1."/>
      <w:lvlJc w:val="left"/>
      <w:pPr>
        <w:ind w:left="720" w:hanging="360"/>
      </w:pPr>
      <w:rPr>
        <w:b w:val="0"/>
        <w:bCs/>
      </w:rPr>
    </w:lvl>
    <w:lvl w:ilvl="1" w:tplc="C0C027F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5C91"/>
    <w:multiLevelType w:val="hybridMultilevel"/>
    <w:tmpl w:val="C486EF2C"/>
    <w:lvl w:ilvl="0" w:tplc="8B76B5F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D1358"/>
    <w:multiLevelType w:val="hybridMultilevel"/>
    <w:tmpl w:val="0090F64E"/>
    <w:lvl w:ilvl="0" w:tplc="A9B29B04">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93BCE"/>
    <w:multiLevelType w:val="hybridMultilevel"/>
    <w:tmpl w:val="66728BC4"/>
    <w:lvl w:ilvl="0" w:tplc="FFFFFFFF">
      <w:start w:val="1"/>
      <w:numFmt w:val="decimal"/>
      <w:lvlText w:val="%1."/>
      <w:lvlJc w:val="left"/>
      <w:pPr>
        <w:tabs>
          <w:tab w:val="num" w:pos="540"/>
        </w:tabs>
        <w:ind w:left="540" w:hanging="360"/>
      </w:pPr>
      <w:rPr>
        <w:b w:val="0"/>
      </w:rPr>
    </w:lvl>
    <w:lvl w:ilvl="1" w:tplc="FFFFFFFF">
      <w:start w:val="1"/>
      <w:numFmt w:val="lowerLetter"/>
      <w:lvlText w:val="%2."/>
      <w:lvlJc w:val="left"/>
      <w:pPr>
        <w:tabs>
          <w:tab w:val="num" w:pos="1260"/>
        </w:tabs>
        <w:ind w:left="12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ACF2538"/>
    <w:multiLevelType w:val="hybridMultilevel"/>
    <w:tmpl w:val="12BAC58A"/>
    <w:styleLink w:val="Numbered"/>
    <w:lvl w:ilvl="0" w:tplc="E92CFC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CC948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F6885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808CB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246B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96F8A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69419C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02D54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82A42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1C069B"/>
    <w:multiLevelType w:val="hybridMultilevel"/>
    <w:tmpl w:val="249E41B8"/>
    <w:lvl w:ilvl="0" w:tplc="3614F056">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73E83"/>
    <w:multiLevelType w:val="hybridMultilevel"/>
    <w:tmpl w:val="ED2E8BF2"/>
    <w:lvl w:ilvl="0" w:tplc="2B68A67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402EDF"/>
    <w:multiLevelType w:val="hybridMultilevel"/>
    <w:tmpl w:val="A2181C64"/>
    <w:lvl w:ilvl="0" w:tplc="67CC751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A71DB"/>
    <w:multiLevelType w:val="hybridMultilevel"/>
    <w:tmpl w:val="66728BC4"/>
    <w:lvl w:ilvl="0" w:tplc="55229360">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D74FBA"/>
    <w:multiLevelType w:val="hybridMultilevel"/>
    <w:tmpl w:val="8C3A1CA0"/>
    <w:lvl w:ilvl="0" w:tplc="4874FB4E">
      <w:start w:val="3"/>
      <w:numFmt w:val="bullet"/>
      <w:lvlText w:val="-"/>
      <w:lvlJc w:val="left"/>
      <w:pPr>
        <w:ind w:left="900" w:hanging="360"/>
      </w:pPr>
      <w:rPr>
        <w:rFonts w:ascii="Bookman Old Style" w:eastAsia="Times New Roman" w:hAnsi="Bookman Old Style"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BB3784C"/>
    <w:multiLevelType w:val="hybridMultilevel"/>
    <w:tmpl w:val="2B3CF208"/>
    <w:lvl w:ilvl="0" w:tplc="FFFFFFFF">
      <w:start w:val="1"/>
      <w:numFmt w:val="decimal"/>
      <w:lvlText w:val="%1."/>
      <w:lvlJc w:val="left"/>
      <w:pPr>
        <w:tabs>
          <w:tab w:val="num" w:pos="540"/>
        </w:tabs>
        <w:ind w:left="54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E426CB"/>
    <w:multiLevelType w:val="hybridMultilevel"/>
    <w:tmpl w:val="F254331A"/>
    <w:lvl w:ilvl="0" w:tplc="677221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A2A6B"/>
    <w:multiLevelType w:val="hybridMultilevel"/>
    <w:tmpl w:val="9AEAA456"/>
    <w:lvl w:ilvl="0" w:tplc="CD48BD5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FD3444"/>
    <w:multiLevelType w:val="hybridMultilevel"/>
    <w:tmpl w:val="B330CCB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270"/>
        </w:tabs>
        <w:ind w:left="-2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1170"/>
        </w:tabs>
        <w:ind w:left="1170" w:hanging="360"/>
      </w:pPr>
    </w:lvl>
    <w:lvl w:ilvl="5" w:tplc="0409001B" w:tentative="1">
      <w:start w:val="1"/>
      <w:numFmt w:val="lowerRoman"/>
      <w:lvlText w:val="%6."/>
      <w:lvlJc w:val="right"/>
      <w:pPr>
        <w:tabs>
          <w:tab w:val="num" w:pos="1890"/>
        </w:tabs>
        <w:ind w:left="1890" w:hanging="180"/>
      </w:pPr>
    </w:lvl>
    <w:lvl w:ilvl="6" w:tplc="0409000F" w:tentative="1">
      <w:start w:val="1"/>
      <w:numFmt w:val="decimal"/>
      <w:lvlText w:val="%7."/>
      <w:lvlJc w:val="left"/>
      <w:pPr>
        <w:tabs>
          <w:tab w:val="num" w:pos="2610"/>
        </w:tabs>
        <w:ind w:left="2610" w:hanging="360"/>
      </w:pPr>
    </w:lvl>
    <w:lvl w:ilvl="7" w:tplc="04090019" w:tentative="1">
      <w:start w:val="1"/>
      <w:numFmt w:val="lowerLetter"/>
      <w:lvlText w:val="%8."/>
      <w:lvlJc w:val="left"/>
      <w:pPr>
        <w:tabs>
          <w:tab w:val="num" w:pos="3330"/>
        </w:tabs>
        <w:ind w:left="3330" w:hanging="360"/>
      </w:pPr>
    </w:lvl>
    <w:lvl w:ilvl="8" w:tplc="0409001B" w:tentative="1">
      <w:start w:val="1"/>
      <w:numFmt w:val="lowerRoman"/>
      <w:lvlText w:val="%9."/>
      <w:lvlJc w:val="right"/>
      <w:pPr>
        <w:tabs>
          <w:tab w:val="num" w:pos="4050"/>
        </w:tabs>
        <w:ind w:left="4050" w:hanging="180"/>
      </w:pPr>
    </w:lvl>
  </w:abstractNum>
  <w:abstractNum w:abstractNumId="16" w15:restartNumberingAfterBreak="0">
    <w:nsid w:val="4192428E"/>
    <w:multiLevelType w:val="hybridMultilevel"/>
    <w:tmpl w:val="FCA274E8"/>
    <w:lvl w:ilvl="0" w:tplc="4EB85F0E">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B58AC"/>
    <w:multiLevelType w:val="hybridMultilevel"/>
    <w:tmpl w:val="33E2D47E"/>
    <w:lvl w:ilvl="0" w:tplc="6E0C2B88">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596001"/>
    <w:multiLevelType w:val="hybridMultilevel"/>
    <w:tmpl w:val="8CC02C22"/>
    <w:lvl w:ilvl="0" w:tplc="5E9848C2">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B3AB3"/>
    <w:multiLevelType w:val="hybridMultilevel"/>
    <w:tmpl w:val="46F6C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020D7"/>
    <w:multiLevelType w:val="hybridMultilevel"/>
    <w:tmpl w:val="A10A6E76"/>
    <w:lvl w:ilvl="0" w:tplc="1E0CF1A2">
      <w:start w:val="1"/>
      <w:numFmt w:val="decimal"/>
      <w:lvlText w:val="%1."/>
      <w:lvlJc w:val="left"/>
      <w:pPr>
        <w:ind w:left="540" w:hanging="360"/>
      </w:pPr>
      <w:rPr>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FB161A9"/>
    <w:multiLevelType w:val="hybridMultilevel"/>
    <w:tmpl w:val="AC56E75C"/>
    <w:lvl w:ilvl="0" w:tplc="FFC8503C">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547DC"/>
    <w:multiLevelType w:val="hybridMultilevel"/>
    <w:tmpl w:val="2B3CF208"/>
    <w:lvl w:ilvl="0" w:tplc="12440A78">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259A4"/>
    <w:multiLevelType w:val="hybridMultilevel"/>
    <w:tmpl w:val="1FAA43E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B3633F"/>
    <w:multiLevelType w:val="hybridMultilevel"/>
    <w:tmpl w:val="7C1E046C"/>
    <w:lvl w:ilvl="0" w:tplc="CD48BD5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82997"/>
    <w:multiLevelType w:val="hybridMultilevel"/>
    <w:tmpl w:val="1A6E3DC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6D150D"/>
    <w:multiLevelType w:val="hybridMultilevel"/>
    <w:tmpl w:val="8C16AA7E"/>
    <w:lvl w:ilvl="0" w:tplc="535C4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727E2"/>
    <w:multiLevelType w:val="hybridMultilevel"/>
    <w:tmpl w:val="66BEFE0E"/>
    <w:lvl w:ilvl="0" w:tplc="16AAB990">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37150"/>
    <w:multiLevelType w:val="hybridMultilevel"/>
    <w:tmpl w:val="1A6E3DCA"/>
    <w:lvl w:ilvl="0" w:tplc="00C01F1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98851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4544803">
    <w:abstractNumId w:val="10"/>
  </w:num>
  <w:num w:numId="3" w16cid:durableId="1472551323">
    <w:abstractNumId w:val="15"/>
  </w:num>
  <w:num w:numId="4" w16cid:durableId="816066228">
    <w:abstractNumId w:val="22"/>
  </w:num>
  <w:num w:numId="5" w16cid:durableId="1043869567">
    <w:abstractNumId w:val="12"/>
  </w:num>
  <w:num w:numId="6" w16cid:durableId="1240823704">
    <w:abstractNumId w:val="18"/>
  </w:num>
  <w:num w:numId="7" w16cid:durableId="1348406878">
    <w:abstractNumId w:val="21"/>
  </w:num>
  <w:num w:numId="8" w16cid:durableId="465860330">
    <w:abstractNumId w:val="16"/>
  </w:num>
  <w:num w:numId="9" w16cid:durableId="665716048">
    <w:abstractNumId w:val="27"/>
  </w:num>
  <w:num w:numId="10" w16cid:durableId="1402559284">
    <w:abstractNumId w:val="7"/>
  </w:num>
  <w:num w:numId="11" w16cid:durableId="1517229708">
    <w:abstractNumId w:val="9"/>
  </w:num>
  <w:num w:numId="12" w16cid:durableId="1633897518">
    <w:abstractNumId w:val="1"/>
  </w:num>
  <w:num w:numId="13" w16cid:durableId="1868134471">
    <w:abstractNumId w:val="3"/>
  </w:num>
  <w:num w:numId="14" w16cid:durableId="1666585777">
    <w:abstractNumId w:val="2"/>
  </w:num>
  <w:num w:numId="15" w16cid:durableId="414280765">
    <w:abstractNumId w:val="5"/>
  </w:num>
  <w:num w:numId="16" w16cid:durableId="152262382">
    <w:abstractNumId w:val="6"/>
  </w:num>
  <w:num w:numId="17" w16cid:durableId="829323143">
    <w:abstractNumId w:val="0"/>
  </w:num>
  <w:num w:numId="18" w16cid:durableId="395978822">
    <w:abstractNumId w:val="19"/>
  </w:num>
  <w:num w:numId="19" w16cid:durableId="1532570920">
    <w:abstractNumId w:val="8"/>
  </w:num>
  <w:num w:numId="20" w16cid:durableId="1110511150">
    <w:abstractNumId w:val="11"/>
  </w:num>
  <w:num w:numId="21" w16cid:durableId="914709690">
    <w:abstractNumId w:val="4"/>
  </w:num>
  <w:num w:numId="22" w16cid:durableId="1719205996">
    <w:abstractNumId w:val="23"/>
  </w:num>
  <w:num w:numId="23" w16cid:durableId="2098283582">
    <w:abstractNumId w:val="13"/>
  </w:num>
  <w:num w:numId="24" w16cid:durableId="986474876">
    <w:abstractNumId w:val="28"/>
  </w:num>
  <w:num w:numId="25" w16cid:durableId="2044746966">
    <w:abstractNumId w:val="26"/>
  </w:num>
  <w:num w:numId="26" w16cid:durableId="217667773">
    <w:abstractNumId w:val="14"/>
  </w:num>
  <w:num w:numId="27" w16cid:durableId="762267991">
    <w:abstractNumId w:val="25"/>
  </w:num>
  <w:num w:numId="28" w16cid:durableId="1727223502">
    <w:abstractNumId w:val="24"/>
  </w:num>
  <w:num w:numId="29" w16cid:durableId="914244237">
    <w:abstractNumId w:val="20"/>
  </w:num>
  <w:num w:numId="30" w16cid:durableId="13448173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5A"/>
    <w:rsid w:val="00002B66"/>
    <w:rsid w:val="0000360C"/>
    <w:rsid w:val="00010F20"/>
    <w:rsid w:val="00015994"/>
    <w:rsid w:val="000338D9"/>
    <w:rsid w:val="000368D0"/>
    <w:rsid w:val="00041AB4"/>
    <w:rsid w:val="00043291"/>
    <w:rsid w:val="00054320"/>
    <w:rsid w:val="000623E5"/>
    <w:rsid w:val="0006619C"/>
    <w:rsid w:val="000752EE"/>
    <w:rsid w:val="0008147F"/>
    <w:rsid w:val="00083D3D"/>
    <w:rsid w:val="0008744D"/>
    <w:rsid w:val="00087FED"/>
    <w:rsid w:val="00096938"/>
    <w:rsid w:val="000A1191"/>
    <w:rsid w:val="000A3B64"/>
    <w:rsid w:val="000B006C"/>
    <w:rsid w:val="000C506E"/>
    <w:rsid w:val="000D4630"/>
    <w:rsid w:val="000E1269"/>
    <w:rsid w:val="000F5925"/>
    <w:rsid w:val="000F664A"/>
    <w:rsid w:val="000F674B"/>
    <w:rsid w:val="000F67B9"/>
    <w:rsid w:val="001001AC"/>
    <w:rsid w:val="00117D6B"/>
    <w:rsid w:val="00134BFE"/>
    <w:rsid w:val="00137732"/>
    <w:rsid w:val="00144572"/>
    <w:rsid w:val="0015096E"/>
    <w:rsid w:val="0015232F"/>
    <w:rsid w:val="0017024B"/>
    <w:rsid w:val="00190BD7"/>
    <w:rsid w:val="001A533B"/>
    <w:rsid w:val="001A736F"/>
    <w:rsid w:val="001A78B8"/>
    <w:rsid w:val="001C7D32"/>
    <w:rsid w:val="001F009F"/>
    <w:rsid w:val="001F6D32"/>
    <w:rsid w:val="00205D1E"/>
    <w:rsid w:val="002100EC"/>
    <w:rsid w:val="00226103"/>
    <w:rsid w:val="002320A6"/>
    <w:rsid w:val="002344D5"/>
    <w:rsid w:val="00240DD2"/>
    <w:rsid w:val="00242631"/>
    <w:rsid w:val="00243ECA"/>
    <w:rsid w:val="002550C2"/>
    <w:rsid w:val="002764F3"/>
    <w:rsid w:val="00286389"/>
    <w:rsid w:val="00293516"/>
    <w:rsid w:val="0029766A"/>
    <w:rsid w:val="002B5304"/>
    <w:rsid w:val="002B6B8B"/>
    <w:rsid w:val="002D35CD"/>
    <w:rsid w:val="002E50D3"/>
    <w:rsid w:val="002E7EF4"/>
    <w:rsid w:val="002E7F8B"/>
    <w:rsid w:val="002F08A4"/>
    <w:rsid w:val="002F35C3"/>
    <w:rsid w:val="003060BB"/>
    <w:rsid w:val="003073EE"/>
    <w:rsid w:val="00314AF4"/>
    <w:rsid w:val="00320E5A"/>
    <w:rsid w:val="0032394C"/>
    <w:rsid w:val="0033448A"/>
    <w:rsid w:val="00335D49"/>
    <w:rsid w:val="003562A7"/>
    <w:rsid w:val="003568C2"/>
    <w:rsid w:val="00357B6B"/>
    <w:rsid w:val="003605B8"/>
    <w:rsid w:val="003623A5"/>
    <w:rsid w:val="00372879"/>
    <w:rsid w:val="00382D74"/>
    <w:rsid w:val="0038573D"/>
    <w:rsid w:val="00386234"/>
    <w:rsid w:val="003A211D"/>
    <w:rsid w:val="003A446C"/>
    <w:rsid w:val="003F553D"/>
    <w:rsid w:val="003F68A7"/>
    <w:rsid w:val="00401237"/>
    <w:rsid w:val="00404B00"/>
    <w:rsid w:val="00411E0A"/>
    <w:rsid w:val="00413061"/>
    <w:rsid w:val="0042095A"/>
    <w:rsid w:val="00427745"/>
    <w:rsid w:val="00464D8B"/>
    <w:rsid w:val="00473430"/>
    <w:rsid w:val="00485E86"/>
    <w:rsid w:val="00495E01"/>
    <w:rsid w:val="004A5977"/>
    <w:rsid w:val="004C5AB9"/>
    <w:rsid w:val="004E2AEA"/>
    <w:rsid w:val="004F7BEC"/>
    <w:rsid w:val="00502109"/>
    <w:rsid w:val="0050639B"/>
    <w:rsid w:val="00507577"/>
    <w:rsid w:val="005169E2"/>
    <w:rsid w:val="005324C4"/>
    <w:rsid w:val="0054148C"/>
    <w:rsid w:val="005423AE"/>
    <w:rsid w:val="00550AE3"/>
    <w:rsid w:val="00553310"/>
    <w:rsid w:val="005534C0"/>
    <w:rsid w:val="00571285"/>
    <w:rsid w:val="005745E2"/>
    <w:rsid w:val="00575F69"/>
    <w:rsid w:val="005765BE"/>
    <w:rsid w:val="0058350D"/>
    <w:rsid w:val="00591C90"/>
    <w:rsid w:val="005B5014"/>
    <w:rsid w:val="005C1139"/>
    <w:rsid w:val="005C3642"/>
    <w:rsid w:val="005C71B8"/>
    <w:rsid w:val="005D0DE1"/>
    <w:rsid w:val="005D2BBF"/>
    <w:rsid w:val="005D780E"/>
    <w:rsid w:val="005E34B6"/>
    <w:rsid w:val="005E52D7"/>
    <w:rsid w:val="006012E5"/>
    <w:rsid w:val="00612A82"/>
    <w:rsid w:val="00614294"/>
    <w:rsid w:val="006346F8"/>
    <w:rsid w:val="00634A8E"/>
    <w:rsid w:val="00654D36"/>
    <w:rsid w:val="006561AF"/>
    <w:rsid w:val="00665CE2"/>
    <w:rsid w:val="00675D5D"/>
    <w:rsid w:val="006775F3"/>
    <w:rsid w:val="006A1F65"/>
    <w:rsid w:val="006A378C"/>
    <w:rsid w:val="006A5DD9"/>
    <w:rsid w:val="006B165C"/>
    <w:rsid w:val="006B58D3"/>
    <w:rsid w:val="006B61A0"/>
    <w:rsid w:val="006D079E"/>
    <w:rsid w:val="006D525D"/>
    <w:rsid w:val="006E08C0"/>
    <w:rsid w:val="006F1197"/>
    <w:rsid w:val="006F1CF8"/>
    <w:rsid w:val="006F611E"/>
    <w:rsid w:val="00703D7A"/>
    <w:rsid w:val="00704F60"/>
    <w:rsid w:val="007233D4"/>
    <w:rsid w:val="007306D6"/>
    <w:rsid w:val="007432C5"/>
    <w:rsid w:val="00744120"/>
    <w:rsid w:val="007511A0"/>
    <w:rsid w:val="007617B0"/>
    <w:rsid w:val="00762EF3"/>
    <w:rsid w:val="007739A1"/>
    <w:rsid w:val="007752E7"/>
    <w:rsid w:val="00790808"/>
    <w:rsid w:val="00792E2A"/>
    <w:rsid w:val="00796F71"/>
    <w:rsid w:val="0079769C"/>
    <w:rsid w:val="007B14D5"/>
    <w:rsid w:val="007C355E"/>
    <w:rsid w:val="007C6CBF"/>
    <w:rsid w:val="007D58CA"/>
    <w:rsid w:val="007E1D86"/>
    <w:rsid w:val="007E4AA0"/>
    <w:rsid w:val="007E5D09"/>
    <w:rsid w:val="007E7931"/>
    <w:rsid w:val="00810917"/>
    <w:rsid w:val="00812866"/>
    <w:rsid w:val="008174E5"/>
    <w:rsid w:val="00817E45"/>
    <w:rsid w:val="00833A07"/>
    <w:rsid w:val="008373B9"/>
    <w:rsid w:val="00845808"/>
    <w:rsid w:val="00845D32"/>
    <w:rsid w:val="00863A90"/>
    <w:rsid w:val="0086494B"/>
    <w:rsid w:val="00873351"/>
    <w:rsid w:val="0088214B"/>
    <w:rsid w:val="0089112D"/>
    <w:rsid w:val="00892E48"/>
    <w:rsid w:val="008957C3"/>
    <w:rsid w:val="008A2FD6"/>
    <w:rsid w:val="008A3ABB"/>
    <w:rsid w:val="008B0E73"/>
    <w:rsid w:val="008C7C19"/>
    <w:rsid w:val="008E1534"/>
    <w:rsid w:val="00903E39"/>
    <w:rsid w:val="00921601"/>
    <w:rsid w:val="00934D5B"/>
    <w:rsid w:val="00935241"/>
    <w:rsid w:val="00936D1A"/>
    <w:rsid w:val="00940C55"/>
    <w:rsid w:val="009432AE"/>
    <w:rsid w:val="00947FCD"/>
    <w:rsid w:val="009531D3"/>
    <w:rsid w:val="00953EDF"/>
    <w:rsid w:val="00972164"/>
    <w:rsid w:val="0098206B"/>
    <w:rsid w:val="00984028"/>
    <w:rsid w:val="0099339A"/>
    <w:rsid w:val="00996EF3"/>
    <w:rsid w:val="009B3A18"/>
    <w:rsid w:val="009B62FD"/>
    <w:rsid w:val="009C0A00"/>
    <w:rsid w:val="009C6F3C"/>
    <w:rsid w:val="009D18B7"/>
    <w:rsid w:val="009D75A1"/>
    <w:rsid w:val="009E002D"/>
    <w:rsid w:val="009E4021"/>
    <w:rsid w:val="00A016DA"/>
    <w:rsid w:val="00A023BC"/>
    <w:rsid w:val="00A124BD"/>
    <w:rsid w:val="00A12920"/>
    <w:rsid w:val="00A16721"/>
    <w:rsid w:val="00A21C28"/>
    <w:rsid w:val="00A25DD7"/>
    <w:rsid w:val="00A26298"/>
    <w:rsid w:val="00A31FE2"/>
    <w:rsid w:val="00A32020"/>
    <w:rsid w:val="00A37EE5"/>
    <w:rsid w:val="00A41641"/>
    <w:rsid w:val="00A43B56"/>
    <w:rsid w:val="00A51A0D"/>
    <w:rsid w:val="00A63E84"/>
    <w:rsid w:val="00A649F0"/>
    <w:rsid w:val="00A64EAF"/>
    <w:rsid w:val="00A75BC3"/>
    <w:rsid w:val="00A95A5D"/>
    <w:rsid w:val="00AA4891"/>
    <w:rsid w:val="00AB1A7C"/>
    <w:rsid w:val="00AB35D4"/>
    <w:rsid w:val="00AB6ADA"/>
    <w:rsid w:val="00AE454A"/>
    <w:rsid w:val="00AF0C31"/>
    <w:rsid w:val="00B04AD9"/>
    <w:rsid w:val="00B44B73"/>
    <w:rsid w:val="00B45346"/>
    <w:rsid w:val="00B4696C"/>
    <w:rsid w:val="00B5184F"/>
    <w:rsid w:val="00B76B9E"/>
    <w:rsid w:val="00B76E5A"/>
    <w:rsid w:val="00B82BA9"/>
    <w:rsid w:val="00BB05C1"/>
    <w:rsid w:val="00BB1845"/>
    <w:rsid w:val="00BB343D"/>
    <w:rsid w:val="00BB7E58"/>
    <w:rsid w:val="00BC735A"/>
    <w:rsid w:val="00BD206D"/>
    <w:rsid w:val="00BE510F"/>
    <w:rsid w:val="00BE55F5"/>
    <w:rsid w:val="00C018A3"/>
    <w:rsid w:val="00C01E8C"/>
    <w:rsid w:val="00C069E8"/>
    <w:rsid w:val="00C06AEA"/>
    <w:rsid w:val="00C12468"/>
    <w:rsid w:val="00C221DE"/>
    <w:rsid w:val="00C23036"/>
    <w:rsid w:val="00C352B6"/>
    <w:rsid w:val="00C45E27"/>
    <w:rsid w:val="00C514DC"/>
    <w:rsid w:val="00C565AB"/>
    <w:rsid w:val="00C64B69"/>
    <w:rsid w:val="00C65767"/>
    <w:rsid w:val="00C67F0A"/>
    <w:rsid w:val="00C70184"/>
    <w:rsid w:val="00C71C18"/>
    <w:rsid w:val="00C82CEF"/>
    <w:rsid w:val="00C84131"/>
    <w:rsid w:val="00CA0B47"/>
    <w:rsid w:val="00CB165E"/>
    <w:rsid w:val="00CC2B8C"/>
    <w:rsid w:val="00CC43B6"/>
    <w:rsid w:val="00CE1573"/>
    <w:rsid w:val="00CE41C3"/>
    <w:rsid w:val="00CF0504"/>
    <w:rsid w:val="00D052F7"/>
    <w:rsid w:val="00D06BF7"/>
    <w:rsid w:val="00D24F31"/>
    <w:rsid w:val="00D26D34"/>
    <w:rsid w:val="00D36964"/>
    <w:rsid w:val="00D37F58"/>
    <w:rsid w:val="00D42CC6"/>
    <w:rsid w:val="00D44064"/>
    <w:rsid w:val="00D510E4"/>
    <w:rsid w:val="00D613B8"/>
    <w:rsid w:val="00D6271B"/>
    <w:rsid w:val="00D63B9E"/>
    <w:rsid w:val="00D7060C"/>
    <w:rsid w:val="00D74408"/>
    <w:rsid w:val="00D751DF"/>
    <w:rsid w:val="00D831B1"/>
    <w:rsid w:val="00D87C7B"/>
    <w:rsid w:val="00DA4075"/>
    <w:rsid w:val="00DA6036"/>
    <w:rsid w:val="00DB10A9"/>
    <w:rsid w:val="00DB47C3"/>
    <w:rsid w:val="00DD1924"/>
    <w:rsid w:val="00DD4C3E"/>
    <w:rsid w:val="00DF77AF"/>
    <w:rsid w:val="00E0188D"/>
    <w:rsid w:val="00E11883"/>
    <w:rsid w:val="00E1507B"/>
    <w:rsid w:val="00E23CC3"/>
    <w:rsid w:val="00E35271"/>
    <w:rsid w:val="00E441FA"/>
    <w:rsid w:val="00E54792"/>
    <w:rsid w:val="00E62581"/>
    <w:rsid w:val="00E6302B"/>
    <w:rsid w:val="00E65B27"/>
    <w:rsid w:val="00E66AE7"/>
    <w:rsid w:val="00E96FD3"/>
    <w:rsid w:val="00E97D02"/>
    <w:rsid w:val="00EB0F69"/>
    <w:rsid w:val="00F0089B"/>
    <w:rsid w:val="00F01DDE"/>
    <w:rsid w:val="00F03A1C"/>
    <w:rsid w:val="00F04416"/>
    <w:rsid w:val="00F10188"/>
    <w:rsid w:val="00F125FD"/>
    <w:rsid w:val="00F14039"/>
    <w:rsid w:val="00F207A8"/>
    <w:rsid w:val="00F2516E"/>
    <w:rsid w:val="00F30298"/>
    <w:rsid w:val="00F33816"/>
    <w:rsid w:val="00F34656"/>
    <w:rsid w:val="00F35D5D"/>
    <w:rsid w:val="00F40B1F"/>
    <w:rsid w:val="00F44C37"/>
    <w:rsid w:val="00F531C5"/>
    <w:rsid w:val="00F54366"/>
    <w:rsid w:val="00F74B76"/>
    <w:rsid w:val="00F874AA"/>
    <w:rsid w:val="00F91659"/>
    <w:rsid w:val="00F91DE8"/>
    <w:rsid w:val="00F979CA"/>
    <w:rsid w:val="00FA27D7"/>
    <w:rsid w:val="00FD1432"/>
    <w:rsid w:val="00FD555A"/>
    <w:rsid w:val="00FE74FB"/>
    <w:rsid w:val="00FF1180"/>
    <w:rsid w:val="00FF2A1D"/>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E52A"/>
  <w15:chartTrackingRefBased/>
  <w15:docId w15:val="{3793DE41-7791-4436-B0EF-611627C9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65C"/>
    <w:pPr>
      <w:ind w:left="720"/>
      <w:contextualSpacing/>
    </w:pPr>
  </w:style>
  <w:style w:type="character" w:styleId="CommentReference">
    <w:name w:val="annotation reference"/>
    <w:basedOn w:val="DefaultParagraphFont"/>
    <w:uiPriority w:val="99"/>
    <w:semiHidden/>
    <w:unhideWhenUsed/>
    <w:rsid w:val="005B5014"/>
    <w:rPr>
      <w:sz w:val="16"/>
      <w:szCs w:val="16"/>
    </w:rPr>
  </w:style>
  <w:style w:type="paragraph" w:styleId="CommentText">
    <w:name w:val="annotation text"/>
    <w:basedOn w:val="Normal"/>
    <w:link w:val="CommentTextChar"/>
    <w:uiPriority w:val="99"/>
    <w:unhideWhenUsed/>
    <w:rsid w:val="005B5014"/>
    <w:rPr>
      <w:sz w:val="20"/>
      <w:szCs w:val="20"/>
    </w:rPr>
  </w:style>
  <w:style w:type="character" w:customStyle="1" w:styleId="CommentTextChar">
    <w:name w:val="Comment Text Char"/>
    <w:basedOn w:val="DefaultParagraphFont"/>
    <w:link w:val="CommentText"/>
    <w:uiPriority w:val="99"/>
    <w:rsid w:val="005B5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5014"/>
    <w:rPr>
      <w:b/>
      <w:bCs/>
    </w:rPr>
  </w:style>
  <w:style w:type="character" w:customStyle="1" w:styleId="CommentSubjectChar">
    <w:name w:val="Comment Subject Char"/>
    <w:basedOn w:val="CommentTextChar"/>
    <w:link w:val="CommentSubject"/>
    <w:uiPriority w:val="99"/>
    <w:semiHidden/>
    <w:rsid w:val="005B5014"/>
    <w:rPr>
      <w:rFonts w:ascii="Times New Roman" w:eastAsia="Times New Roman" w:hAnsi="Times New Roman" w:cs="Times New Roman"/>
      <w:b/>
      <w:bCs/>
      <w:sz w:val="20"/>
      <w:szCs w:val="20"/>
    </w:rPr>
  </w:style>
  <w:style w:type="paragraph" w:styleId="Revision">
    <w:name w:val="Revision"/>
    <w:hidden/>
    <w:uiPriority w:val="99"/>
    <w:semiHidden/>
    <w:rsid w:val="00936D1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6D1A"/>
    <w:pPr>
      <w:tabs>
        <w:tab w:val="center" w:pos="4680"/>
        <w:tab w:val="right" w:pos="9360"/>
      </w:tabs>
    </w:pPr>
  </w:style>
  <w:style w:type="character" w:customStyle="1" w:styleId="HeaderChar">
    <w:name w:val="Header Char"/>
    <w:basedOn w:val="DefaultParagraphFont"/>
    <w:link w:val="Header"/>
    <w:uiPriority w:val="99"/>
    <w:rsid w:val="00936D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D1A"/>
    <w:pPr>
      <w:tabs>
        <w:tab w:val="center" w:pos="4680"/>
        <w:tab w:val="right" w:pos="9360"/>
      </w:tabs>
    </w:pPr>
  </w:style>
  <w:style w:type="character" w:customStyle="1" w:styleId="FooterChar">
    <w:name w:val="Footer Char"/>
    <w:basedOn w:val="DefaultParagraphFont"/>
    <w:link w:val="Footer"/>
    <w:uiPriority w:val="99"/>
    <w:rsid w:val="00936D1A"/>
    <w:rPr>
      <w:rFonts w:ascii="Times New Roman" w:eastAsia="Times New Roman" w:hAnsi="Times New Roman" w:cs="Times New Roman"/>
      <w:sz w:val="24"/>
      <w:szCs w:val="24"/>
    </w:rPr>
  </w:style>
  <w:style w:type="paragraph" w:customStyle="1" w:styleId="Body">
    <w:name w:val="Body"/>
    <w:rsid w:val="00FD555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FD555A"/>
    <w:pPr>
      <w:numPr>
        <w:numId w:val="16"/>
      </w:numPr>
    </w:pPr>
  </w:style>
  <w:style w:type="table" w:styleId="TableGrid">
    <w:name w:val="Table Grid"/>
    <w:basedOn w:val="TableNormal"/>
    <w:uiPriority w:val="39"/>
    <w:rsid w:val="0097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58D3"/>
    <w:pPr>
      <w:spacing w:after="0" w:line="240" w:lineRule="auto"/>
    </w:pPr>
  </w:style>
  <w:style w:type="paragraph" w:customStyle="1" w:styleId="yiv9777056359msonormal">
    <w:name w:val="yiv9777056359msonormal"/>
    <w:basedOn w:val="Normal"/>
    <w:rsid w:val="00A21C28"/>
    <w:pPr>
      <w:spacing w:before="100" w:beforeAutospacing="1" w:after="100" w:afterAutospacing="1"/>
    </w:pPr>
  </w:style>
  <w:style w:type="character" w:customStyle="1" w:styleId="subject">
    <w:name w:val="subject"/>
    <w:basedOn w:val="DefaultParagraphFont"/>
    <w:rsid w:val="0022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080321">
      <w:bodyDiv w:val="1"/>
      <w:marLeft w:val="0"/>
      <w:marRight w:val="0"/>
      <w:marTop w:val="0"/>
      <w:marBottom w:val="0"/>
      <w:divBdr>
        <w:top w:val="none" w:sz="0" w:space="0" w:color="auto"/>
        <w:left w:val="none" w:sz="0" w:space="0" w:color="auto"/>
        <w:bottom w:val="none" w:sz="0" w:space="0" w:color="auto"/>
        <w:right w:val="none" w:sz="0" w:space="0" w:color="auto"/>
      </w:divBdr>
    </w:div>
    <w:div w:id="1716930981">
      <w:bodyDiv w:val="1"/>
      <w:marLeft w:val="0"/>
      <w:marRight w:val="0"/>
      <w:marTop w:val="0"/>
      <w:marBottom w:val="0"/>
      <w:divBdr>
        <w:top w:val="none" w:sz="0" w:space="0" w:color="auto"/>
        <w:left w:val="none" w:sz="0" w:space="0" w:color="auto"/>
        <w:bottom w:val="none" w:sz="0" w:space="0" w:color="auto"/>
        <w:right w:val="none" w:sz="0" w:space="0" w:color="auto"/>
      </w:divBdr>
    </w:div>
    <w:div w:id="1719621540">
      <w:bodyDiv w:val="1"/>
      <w:marLeft w:val="0"/>
      <w:marRight w:val="0"/>
      <w:marTop w:val="0"/>
      <w:marBottom w:val="0"/>
      <w:divBdr>
        <w:top w:val="none" w:sz="0" w:space="0" w:color="auto"/>
        <w:left w:val="none" w:sz="0" w:space="0" w:color="auto"/>
        <w:bottom w:val="none" w:sz="0" w:space="0" w:color="auto"/>
        <w:right w:val="none" w:sz="0" w:space="0" w:color="auto"/>
      </w:divBdr>
    </w:div>
    <w:div w:id="2004353568">
      <w:bodyDiv w:val="1"/>
      <w:marLeft w:val="0"/>
      <w:marRight w:val="0"/>
      <w:marTop w:val="0"/>
      <w:marBottom w:val="0"/>
      <w:divBdr>
        <w:top w:val="none" w:sz="0" w:space="0" w:color="auto"/>
        <w:left w:val="none" w:sz="0" w:space="0" w:color="auto"/>
        <w:bottom w:val="none" w:sz="0" w:space="0" w:color="auto"/>
        <w:right w:val="none" w:sz="0" w:space="0" w:color="auto"/>
      </w:divBdr>
    </w:div>
    <w:div w:id="20179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Singer</dc:creator>
  <cp:keywords/>
  <dc:description/>
  <cp:lastModifiedBy>Pat Singer</cp:lastModifiedBy>
  <cp:revision>5</cp:revision>
  <dcterms:created xsi:type="dcterms:W3CDTF">2022-11-29T17:12:00Z</dcterms:created>
  <dcterms:modified xsi:type="dcterms:W3CDTF">2022-11-29T22:55:00Z</dcterms:modified>
</cp:coreProperties>
</file>